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63" w:rsidRPr="00E64F63" w:rsidRDefault="00E64F63" w:rsidP="00E64F63">
      <w:pPr>
        <w:widowControl w:val="0"/>
        <w:spacing w:after="0" w:line="240" w:lineRule="auto"/>
        <w:jc w:val="both"/>
        <w:rPr>
          <w:rFonts w:ascii="Calibri" w:eastAsia="Calibri" w:hAnsi="Calibri" w:cs="Times New Roman"/>
        </w:rPr>
      </w:pPr>
    </w:p>
    <w:tbl>
      <w:tblPr>
        <w:tblW w:w="9923" w:type="dxa"/>
        <w:tblInd w:w="-34" w:type="dxa"/>
        <w:tblLayout w:type="fixed"/>
        <w:tblLook w:val="0000"/>
      </w:tblPr>
      <w:tblGrid>
        <w:gridCol w:w="3530"/>
        <w:gridCol w:w="6393"/>
      </w:tblGrid>
      <w:tr w:rsidR="00E64F63" w:rsidRPr="00E64F63" w:rsidTr="00A83A42">
        <w:trPr>
          <w:trHeight w:val="1432"/>
        </w:trPr>
        <w:tc>
          <w:tcPr>
            <w:tcW w:w="3530" w:type="dxa"/>
            <w:shd w:val="clear" w:color="auto" w:fill="auto"/>
          </w:tcPr>
          <w:p w:rsidR="00E64F63" w:rsidRPr="00E64F63" w:rsidRDefault="00E64F63" w:rsidP="00E64F63">
            <w:pPr>
              <w:widowControl w:val="0"/>
              <w:snapToGrid w:val="0"/>
              <w:spacing w:after="0" w:line="240" w:lineRule="auto"/>
              <w:ind w:left="-108"/>
              <w:jc w:val="center"/>
              <w:rPr>
                <w:rFonts w:ascii="Times New Roman" w:eastAsia="Times New Roman" w:hAnsi="Times New Roman" w:cs="Times New Roman"/>
                <w:b/>
                <w:sz w:val="26"/>
                <w:szCs w:val="26"/>
                <w:lang w:eastAsia="zh-CN"/>
              </w:rPr>
            </w:pPr>
            <w:r w:rsidRPr="00E64F63">
              <w:rPr>
                <w:rFonts w:ascii="Times New Roman" w:eastAsia="Times New Roman" w:hAnsi="Times New Roman" w:cs="Times New Roman"/>
                <w:b/>
                <w:sz w:val="26"/>
                <w:szCs w:val="26"/>
                <w:lang w:eastAsia="zh-CN"/>
              </w:rPr>
              <w:t>NGÂN HÀNG NHÀ NƯỚC</w:t>
            </w:r>
          </w:p>
          <w:p w:rsidR="00E64F63" w:rsidRPr="00E64F63" w:rsidRDefault="00E64F63" w:rsidP="00E64F63">
            <w:pPr>
              <w:widowControl w:val="0"/>
              <w:spacing w:after="0" w:line="240" w:lineRule="auto"/>
              <w:ind w:left="-108"/>
              <w:jc w:val="center"/>
              <w:rPr>
                <w:rFonts w:ascii="Times New Roman" w:eastAsia="Times New Roman" w:hAnsi="Times New Roman" w:cs="Times New Roman"/>
                <w:b/>
                <w:sz w:val="26"/>
                <w:szCs w:val="26"/>
                <w:lang w:eastAsia="zh-CN"/>
              </w:rPr>
            </w:pPr>
            <w:r w:rsidRPr="00E64F63">
              <w:rPr>
                <w:rFonts w:ascii="Times New Roman" w:eastAsia="Times New Roman" w:hAnsi="Times New Roman" w:cs="Times New Roman"/>
                <w:b/>
                <w:sz w:val="26"/>
                <w:szCs w:val="26"/>
                <w:lang w:eastAsia="zh-CN"/>
              </w:rPr>
              <w:t>VIỆT NAM</w:t>
            </w:r>
          </w:p>
          <w:p w:rsidR="00E64F63" w:rsidRPr="00E64F63" w:rsidRDefault="00CF6296" w:rsidP="00E64F63">
            <w:pPr>
              <w:widowControl w:val="0"/>
              <w:spacing w:after="0" w:line="240" w:lineRule="auto"/>
              <w:ind w:left="-108"/>
              <w:jc w:val="center"/>
              <w:rPr>
                <w:rFonts w:ascii="Times New Roman" w:eastAsia="Times New Roman" w:hAnsi="Times New Roman" w:cs="Times New Roman"/>
                <w:b/>
                <w:sz w:val="28"/>
                <w:szCs w:val="28"/>
              </w:rPr>
            </w:pPr>
            <w:r w:rsidRPr="00CF6296">
              <w:rPr>
                <w:rFonts w:ascii="Times New Roman" w:eastAsia="Times New Roman" w:hAnsi="Times New Roman" w:cs="Times New Roman"/>
                <w:noProof/>
                <w:sz w:val="24"/>
                <w:szCs w:val="24"/>
              </w:rPr>
              <w:pict>
                <v:line id="Straight Connector 2" o:spid="_x0000_s1026" style="position:absolute;left:0;text-align:left;z-index:251659264;visibility:visible" from="49.85pt,3.75pt" to="109.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" strokeweight=".26mm">
                  <v:stroke joinstyle="miter"/>
                </v:line>
              </w:pict>
            </w:r>
          </w:p>
          <w:p w:rsidR="00E64F63" w:rsidRPr="00E64F63" w:rsidRDefault="00E64F63" w:rsidP="00E64F63">
            <w:pPr>
              <w:widowControl w:val="0"/>
              <w:spacing w:after="0" w:line="240" w:lineRule="auto"/>
              <w:ind w:left="-108"/>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Số: 04</w:t>
            </w:r>
            <w:r w:rsidRPr="00E64F63">
              <w:rPr>
                <w:rFonts w:ascii="Times New Roman" w:eastAsia="Times New Roman" w:hAnsi="Times New Roman" w:cs="Times New Roman"/>
                <w:sz w:val="28"/>
                <w:szCs w:val="28"/>
                <w:lang w:eastAsia="zh-CN"/>
              </w:rPr>
              <w:t>/2018/TT-NHNN</w:t>
            </w:r>
          </w:p>
          <w:p w:rsidR="00E64F63" w:rsidRPr="00E64F63" w:rsidRDefault="00E64F63" w:rsidP="00E64F63">
            <w:pPr>
              <w:widowControl w:val="0"/>
              <w:spacing w:after="0" w:line="240" w:lineRule="auto"/>
              <w:ind w:left="-108"/>
              <w:jc w:val="both"/>
              <w:rPr>
                <w:rFonts w:ascii="Times New Roman" w:eastAsia="Times New Roman" w:hAnsi="Times New Roman" w:cs="Times New Roman"/>
                <w:sz w:val="28"/>
                <w:szCs w:val="28"/>
                <w:lang w:eastAsia="zh-CN"/>
              </w:rPr>
            </w:pPr>
          </w:p>
        </w:tc>
        <w:tc>
          <w:tcPr>
            <w:tcW w:w="6393" w:type="dxa"/>
            <w:shd w:val="clear" w:color="auto" w:fill="auto"/>
          </w:tcPr>
          <w:p w:rsidR="00E64F63" w:rsidRPr="00E64F63" w:rsidRDefault="00E64F63" w:rsidP="00E64F63">
            <w:pPr>
              <w:widowControl w:val="0"/>
              <w:snapToGrid w:val="0"/>
              <w:spacing w:after="0" w:line="240" w:lineRule="auto"/>
              <w:ind w:right="34"/>
              <w:jc w:val="center"/>
              <w:rPr>
                <w:rFonts w:ascii="Times New Roman" w:eastAsia="Times New Roman" w:hAnsi="Times New Roman" w:cs="Times New Roman"/>
                <w:b/>
                <w:sz w:val="26"/>
                <w:szCs w:val="26"/>
                <w:lang w:eastAsia="zh-CN"/>
              </w:rPr>
            </w:pPr>
            <w:r w:rsidRPr="00E64F63">
              <w:rPr>
                <w:rFonts w:ascii="Times New Roman" w:eastAsia="Times New Roman" w:hAnsi="Times New Roman" w:cs="Times New Roman"/>
                <w:b/>
                <w:sz w:val="26"/>
                <w:szCs w:val="26"/>
                <w:lang w:eastAsia="zh-CN"/>
              </w:rPr>
              <w:t>CỘNG HOÀ XÃ HỘI CHỦ NGHĨA VIỆT NAM</w:t>
            </w:r>
          </w:p>
          <w:p w:rsidR="00E64F63" w:rsidRPr="00E64F63" w:rsidRDefault="00E64F63" w:rsidP="00E64F63">
            <w:pPr>
              <w:widowControl w:val="0"/>
              <w:spacing w:after="0" w:line="240" w:lineRule="auto"/>
              <w:jc w:val="center"/>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b/>
                <w:sz w:val="28"/>
                <w:szCs w:val="28"/>
                <w:lang w:eastAsia="zh-CN"/>
              </w:rPr>
              <w:t>Độc lập - Tự do - Hạnh phúc</w:t>
            </w:r>
          </w:p>
          <w:p w:rsidR="00E64F63" w:rsidRPr="00E64F63" w:rsidRDefault="00CF6296" w:rsidP="00E64F63">
            <w:pPr>
              <w:widowControl w:val="0"/>
              <w:spacing w:after="0" w:line="240" w:lineRule="auto"/>
              <w:jc w:val="center"/>
              <w:rPr>
                <w:rFonts w:ascii="Times New Roman" w:eastAsia="Times New Roman" w:hAnsi="Times New Roman" w:cs="Times New Roman"/>
                <w:b/>
                <w:sz w:val="28"/>
                <w:szCs w:val="28"/>
              </w:rPr>
            </w:pPr>
            <w:r w:rsidRPr="00CF6296">
              <w:rPr>
                <w:rFonts w:ascii="Times New Roman" w:eastAsia="Times New Roman" w:hAnsi="Times New Roman" w:cs="Times New Roman"/>
                <w:noProof/>
                <w:sz w:val="24"/>
                <w:szCs w:val="24"/>
              </w:rPr>
              <w:pict>
                <v:line id="Straight Connector 1" o:spid="_x0000_s1027" style="position:absolute;left:0;text-align:left;z-index:251660288;visibility:visible" from="83.15pt,2.5pt" to="22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H2nAIAAHw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" strokeweight=".26mm">
                  <v:stroke joinstyle="miter"/>
                </v:line>
              </w:pict>
            </w:r>
          </w:p>
          <w:p w:rsidR="00E64F63" w:rsidRPr="00E64F63" w:rsidRDefault="00E64F63" w:rsidP="00E64F63">
            <w:pPr>
              <w:widowControl w:val="0"/>
              <w:spacing w:after="0" w:line="240" w:lineRule="auto"/>
              <w:jc w:val="center"/>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 xml:space="preserve">          Hà Nội, ngày  </w:t>
            </w:r>
            <w:r>
              <w:rPr>
                <w:rFonts w:ascii="Times New Roman" w:eastAsia="Times New Roman" w:hAnsi="Times New Roman" w:cs="Times New Roman"/>
                <w:i/>
                <w:sz w:val="28"/>
                <w:szCs w:val="28"/>
                <w:lang w:eastAsia="zh-CN"/>
              </w:rPr>
              <w:t>12</w:t>
            </w:r>
            <w:r w:rsidRPr="00E64F63">
              <w:rPr>
                <w:rFonts w:ascii="Times New Roman" w:eastAsia="Times New Roman" w:hAnsi="Times New Roman" w:cs="Times New Roman"/>
                <w:i/>
                <w:sz w:val="28"/>
                <w:szCs w:val="28"/>
                <w:lang w:eastAsia="zh-CN"/>
              </w:rPr>
              <w:t xml:space="preserve">   tháng   </w:t>
            </w:r>
            <w:r>
              <w:rPr>
                <w:rFonts w:ascii="Times New Roman" w:eastAsia="Times New Roman" w:hAnsi="Times New Roman" w:cs="Times New Roman"/>
                <w:i/>
                <w:sz w:val="28"/>
                <w:szCs w:val="28"/>
                <w:lang w:eastAsia="zh-CN"/>
              </w:rPr>
              <w:t>3</w:t>
            </w:r>
            <w:r w:rsidRPr="00E64F63">
              <w:rPr>
                <w:rFonts w:ascii="Times New Roman" w:eastAsia="Times New Roman" w:hAnsi="Times New Roman" w:cs="Times New Roman"/>
                <w:i/>
                <w:sz w:val="28"/>
                <w:szCs w:val="28"/>
                <w:lang w:eastAsia="zh-CN"/>
              </w:rPr>
              <w:t xml:space="preserve">  năm 2018</w:t>
            </w:r>
          </w:p>
          <w:p w:rsidR="00E64F63" w:rsidRPr="00E64F63" w:rsidRDefault="00E64F63" w:rsidP="00E64F63">
            <w:pPr>
              <w:widowControl w:val="0"/>
              <w:spacing w:after="0" w:line="240" w:lineRule="auto"/>
              <w:jc w:val="center"/>
              <w:rPr>
                <w:rFonts w:ascii="Times New Roman" w:eastAsia="Times New Roman" w:hAnsi="Times New Roman" w:cs="Times New Roman"/>
                <w:sz w:val="28"/>
                <w:szCs w:val="28"/>
                <w:lang w:eastAsia="zh-CN"/>
              </w:rPr>
            </w:pPr>
          </w:p>
        </w:tc>
      </w:tr>
    </w:tbl>
    <w:p w:rsidR="00E64F63" w:rsidRPr="00E64F63" w:rsidRDefault="00E64F63" w:rsidP="00E64F63">
      <w:pPr>
        <w:widowControl w:val="0"/>
        <w:spacing w:after="0" w:line="288" w:lineRule="auto"/>
        <w:jc w:val="both"/>
        <w:rPr>
          <w:rFonts w:ascii="Times New Roman" w:eastAsia="Times New Roman" w:hAnsi="Times New Roman" w:cs="Times New Roman"/>
          <w:sz w:val="26"/>
          <w:szCs w:val="26"/>
          <w:lang w:val="en-AU"/>
        </w:rPr>
      </w:pPr>
    </w:p>
    <w:p w:rsidR="00E64F63" w:rsidRPr="00E64F63" w:rsidRDefault="00E64F63" w:rsidP="00E64F63">
      <w:pPr>
        <w:widowControl w:val="0"/>
        <w:spacing w:after="0" w:line="288" w:lineRule="auto"/>
        <w:jc w:val="both"/>
        <w:rPr>
          <w:rFonts w:ascii="Times New Roman" w:eastAsia="Times New Roman" w:hAnsi="Times New Roman" w:cs="Times New Roman"/>
          <w:sz w:val="26"/>
          <w:szCs w:val="26"/>
          <w:lang w:eastAsia="zh-CN"/>
        </w:rPr>
      </w:pPr>
    </w:p>
    <w:p w:rsidR="00E64F63" w:rsidRPr="00E64F63" w:rsidRDefault="00E64F63" w:rsidP="00E64F63">
      <w:pPr>
        <w:widowControl w:val="0"/>
        <w:spacing w:after="120" w:line="240" w:lineRule="auto"/>
        <w:jc w:val="center"/>
        <w:outlineLvl w:val="0"/>
        <w:rPr>
          <w:rFonts w:ascii="Times New Roman" w:eastAsia="Times New Roman" w:hAnsi="Times New Roman" w:cs="Times New Roman"/>
          <w:bCs/>
          <w:sz w:val="28"/>
          <w:szCs w:val="28"/>
          <w:lang w:eastAsia="zh-CN"/>
        </w:rPr>
      </w:pPr>
      <w:r w:rsidRPr="00E64F63">
        <w:rPr>
          <w:rFonts w:ascii="Times New Roman" w:eastAsia="Times New Roman" w:hAnsi="Times New Roman" w:cs="Times New Roman"/>
          <w:b/>
          <w:bCs/>
          <w:sz w:val="28"/>
          <w:szCs w:val="28"/>
          <w:lang w:eastAsia="zh-CN"/>
        </w:rPr>
        <w:t xml:space="preserve"> THÔNG TƯ</w:t>
      </w:r>
    </w:p>
    <w:p w:rsidR="00E64F63" w:rsidRPr="00E64F63" w:rsidRDefault="00E64F63" w:rsidP="00E64F63">
      <w:pPr>
        <w:widowControl w:val="0"/>
        <w:spacing w:after="120" w:line="360" w:lineRule="auto"/>
        <w:jc w:val="center"/>
        <w:rPr>
          <w:rFonts w:ascii="Times New Roman" w:eastAsia="Times New Roman" w:hAnsi="Times New Roman" w:cs="Times New Roman"/>
          <w:b/>
          <w:bCs/>
          <w:sz w:val="28"/>
          <w:szCs w:val="28"/>
          <w:lang w:eastAsia="zh-CN"/>
        </w:rPr>
      </w:pPr>
      <w:r w:rsidRPr="00E64F63">
        <w:rPr>
          <w:rFonts w:ascii="Times New Roman" w:eastAsia="Times New Roman" w:hAnsi="Times New Roman" w:cs="Times New Roman"/>
          <w:b/>
          <w:bCs/>
          <w:sz w:val="28"/>
          <w:szCs w:val="28"/>
          <w:lang w:eastAsia="zh-CN"/>
        </w:rPr>
        <w:t>Sửa đổi, bổ sung một số điều của Thông tư số 08/2017/TT-NHNN ngày 01 tháng 8 năm 2017 của Thống đốc Ngân hàng Nhà nước Việt Nam quy định về trình tự, thủ tục giám sát ngân hàng</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Luật Ngân hàng Nhà nước Việt Nam ngày 16 tháng 6 năm 2010;</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Luật Các tổ chức tín dụng ngày 16 tháng 6 năm 2010 và Luật sửa đổi, bổ sung một số điều của Luật các tổ chức tín dụng ngày 20 tháng 11 năm 2017;</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Nghị định số 16/2017/NĐ-CP ngày 17 tháng 02 năm 2017 của Chính phủ quy định chức năng, nhiệm vụ, quyền hạn và cơ cấu tổ chức của Ngân hàng Nhà nước Việt Nam;</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Nghị định số 26/2014/NĐ-CP ngày 07 tháng 4 năm 2014 của Chính phủ quy định về tổ chức và hoạt động của Thanh tra, giám sát ngành ngân hàng;</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Nghị định số 33/2015/NĐ-CP ngày 27 tháng 3 năm 2015 của Chính phủ quy định việc thực hiện kết luận thanh tra;</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i/>
          <w:sz w:val="28"/>
          <w:szCs w:val="28"/>
          <w:lang w:eastAsia="zh-CN"/>
        </w:rPr>
      </w:pPr>
      <w:r w:rsidRPr="00E64F63">
        <w:rPr>
          <w:rFonts w:ascii="Times New Roman" w:eastAsia="Times New Roman" w:hAnsi="Times New Roman" w:cs="Times New Roman"/>
          <w:i/>
          <w:sz w:val="28"/>
          <w:szCs w:val="28"/>
          <w:lang w:eastAsia="zh-CN"/>
        </w:rPr>
        <w:t>Căn cứ Quyết định số 35/2014/QĐ-TTg ngày 12 tháng 6 năm 2014 của Thủ tướng Chính phủ, quy định chức năng, nhiệm vụ, quyền hạn và cơ cấu tổ chức của Cơ quan Thanh tra, giám sát ngân hàng trực thuộc Ngân hàng Nhà nước Việt Nam;</w:t>
      </w:r>
    </w:p>
    <w:p w:rsidR="00E64F63" w:rsidRPr="00E64F63" w:rsidRDefault="00E64F63" w:rsidP="00E64F63">
      <w:pPr>
        <w:widowControl w:val="0"/>
        <w:spacing w:after="0" w:line="360" w:lineRule="auto"/>
        <w:ind w:firstLine="720"/>
        <w:rPr>
          <w:rFonts w:ascii="Times New Roman" w:eastAsia="Calibri" w:hAnsi="Times New Roman" w:cs="Times New Roman"/>
          <w:i/>
          <w:sz w:val="28"/>
          <w:szCs w:val="28"/>
        </w:rPr>
      </w:pPr>
      <w:r w:rsidRPr="00E64F63">
        <w:rPr>
          <w:rFonts w:ascii="Times New Roman" w:eastAsia="Calibri" w:hAnsi="Times New Roman" w:cs="Times New Roman"/>
          <w:i/>
          <w:sz w:val="28"/>
          <w:szCs w:val="28"/>
        </w:rPr>
        <w:t>Theo đề nghị của Chánh Thanh tra, giám sát ngân hàng;</w:t>
      </w:r>
    </w:p>
    <w:p w:rsidR="00E64F63" w:rsidRPr="00E64F63" w:rsidRDefault="00E64F63" w:rsidP="00E64F63">
      <w:pPr>
        <w:widowControl w:val="0"/>
        <w:spacing w:after="0" w:line="360" w:lineRule="auto"/>
        <w:ind w:firstLine="720"/>
        <w:jc w:val="both"/>
        <w:outlineLvl w:val="0"/>
        <w:rPr>
          <w:rFonts w:ascii="Times New Roman" w:eastAsia="Times New Roman" w:hAnsi="Times New Roman" w:cs="Times New Roman"/>
          <w:bCs/>
          <w:i/>
          <w:sz w:val="28"/>
          <w:szCs w:val="28"/>
          <w:lang w:eastAsia="zh-CN"/>
        </w:rPr>
      </w:pPr>
      <w:r w:rsidRPr="00E64F63">
        <w:rPr>
          <w:rFonts w:ascii="Times New Roman" w:eastAsia="Calibri" w:hAnsi="Times New Roman" w:cs="Times New Roman"/>
          <w:i/>
          <w:sz w:val="28"/>
          <w:szCs w:val="28"/>
        </w:rPr>
        <w:t xml:space="preserve">Thống đốc Ngân hàng Nhà nước Việt Nam ban hành Thông tư sửa đổi, bổ sung </w:t>
      </w:r>
      <w:r w:rsidRPr="00E64F63">
        <w:rPr>
          <w:rFonts w:ascii="Times New Roman" w:eastAsia="Times New Roman" w:hAnsi="Times New Roman" w:cs="Times New Roman"/>
          <w:bCs/>
          <w:i/>
          <w:sz w:val="28"/>
          <w:szCs w:val="28"/>
          <w:lang w:eastAsia="zh-CN"/>
        </w:rPr>
        <w:t xml:space="preserve">một số điều của Thông tư số 08/2017/TT-NHNN ngày 01 tháng 8 năm 2017 của Thống đốc Ngân hàng Nhà nước Việt Nam quy định về trình tự, thủ tục giám sát ngân hàng. </w:t>
      </w:r>
    </w:p>
    <w:p w:rsidR="00E64F63" w:rsidRPr="00E64F63" w:rsidRDefault="00E64F63" w:rsidP="00E64F63">
      <w:pPr>
        <w:widowControl w:val="0"/>
        <w:spacing w:after="0" w:line="360" w:lineRule="auto"/>
        <w:ind w:firstLine="720"/>
        <w:jc w:val="both"/>
        <w:outlineLvl w:val="0"/>
        <w:rPr>
          <w:rFonts w:ascii="Times New Roman" w:eastAsia="Times New Roman" w:hAnsi="Times New Roman" w:cs="Times New Roman"/>
          <w:b/>
          <w:bCs/>
          <w:sz w:val="28"/>
          <w:szCs w:val="28"/>
          <w:lang w:eastAsia="zh-CN"/>
        </w:rPr>
      </w:pPr>
      <w:r w:rsidRPr="00E64F63">
        <w:rPr>
          <w:rFonts w:ascii="Times New Roman" w:eastAsia="Times New Roman" w:hAnsi="Times New Roman" w:cs="Times New Roman"/>
          <w:b/>
          <w:bCs/>
          <w:sz w:val="28"/>
          <w:szCs w:val="28"/>
          <w:lang w:eastAsia="zh-CN"/>
        </w:rPr>
        <w:lastRenderedPageBreak/>
        <w:t xml:space="preserve">Điều 1. Sửa đổi, bổ sung một số điều của Thông tư số 08/2017/TT-NHNN của Thống đốc Ngân hàng Nhà nước Việt Nam quy định về trình tự, thủ tục giám sát ngân hàng </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1. Điều 17 được sửa đổi, bổ sung như sau:</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b/>
          <w:sz w:val="28"/>
          <w:szCs w:val="28"/>
          <w:lang w:eastAsia="zh-CN"/>
        </w:rPr>
        <w:t>“Điều 17. Các biện pháp xử lý trong giám sát ngân hàng</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Các biện pháp xử lý trong giám sát ngân hàng bao gồm:</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1. Khuyến nghị, cảnh báo.</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2. Xử phạt vi phạm hành chính theo quy định của pháp luật.</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3. Áp dụng can thiệp sớm.</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4. Kiến nghị cấp có thẩm quyền các biện pháp xử lý giám sát ngân hàng khác theo quy định của pháp luật.”.</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2. Bổ sung Điều 18a vào sau Điều 18 như sau:</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b/>
          <w:sz w:val="28"/>
          <w:szCs w:val="28"/>
          <w:lang w:eastAsia="zh-CN"/>
        </w:rPr>
        <w:t>“Điều 18a. Áp dụng can thiệp sớm đối với đối tượng giám sát ngân hàng</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1. Căn cứ các văn bản quy phạm pháp luật điều chỉnh đối tượng giám sát ngân hàng, tài liệu, thông tin, dữ liệu về tình hình hoạt động của đối tượng giám sát ngân hàng: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 xml:space="preserve">a) Chánh Thanh tra, giám sát ngân hàng, Giám đốc Ngân hàng Nhà nước 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trình Thống đốc Ngân hàng Nhà nước xem xét, </w:t>
      </w:r>
      <w:r w:rsidRPr="00E64F63">
        <w:rPr>
          <w:rFonts w:ascii="Times New Roman" w:eastAsia="Calibri" w:hAnsi="Times New Roman" w:cs="Times New Roman"/>
          <w:sz w:val="28"/>
          <w:szCs w:val="28"/>
          <w:lang w:val="sv-SE"/>
        </w:rPr>
        <w:t xml:space="preserve">ban hành văn bản </w:t>
      </w:r>
      <w:r w:rsidRPr="00E64F63">
        <w:rPr>
          <w:rFonts w:ascii="Times New Roman" w:eastAsia="Calibri" w:hAnsi="Times New Roman" w:cs="Times New Roman"/>
          <w:sz w:val="28"/>
          <w:szCs w:val="28"/>
        </w:rPr>
        <w:t xml:space="preserve">áp dụng </w:t>
      </w:r>
      <w:r w:rsidRPr="00E64F63">
        <w:rPr>
          <w:rFonts w:ascii="Times New Roman" w:eastAsia="Calibri" w:hAnsi="Times New Roman" w:cs="Times New Roman"/>
          <w:sz w:val="28"/>
          <w:szCs w:val="28"/>
          <w:lang w:val="sv-SE"/>
        </w:rPr>
        <w:t>can thiệp sớm đối với đối tượng giám sát ngân hàng lâm vào</w:t>
      </w:r>
      <w:r w:rsidRPr="00E64F63">
        <w:rPr>
          <w:rFonts w:ascii="Times New Roman" w:eastAsia="Calibri" w:hAnsi="Times New Roman" w:cs="Times New Roman"/>
          <w:sz w:val="28"/>
          <w:szCs w:val="28"/>
        </w:rPr>
        <w:t xml:space="preserve"> một trong</w:t>
      </w:r>
      <w:r w:rsidRPr="00E64F63">
        <w:rPr>
          <w:rFonts w:ascii="Times New Roman" w:eastAsia="Calibri" w:hAnsi="Times New Roman" w:cs="Times New Roman"/>
          <w:sz w:val="28"/>
          <w:szCs w:val="28"/>
          <w:lang w:val="sv-SE"/>
        </w:rPr>
        <w:t xml:space="preserve"> các</w:t>
      </w:r>
      <w:r w:rsidRPr="00E64F63">
        <w:rPr>
          <w:rFonts w:ascii="Times New Roman" w:eastAsia="Calibri" w:hAnsi="Times New Roman" w:cs="Times New Roman"/>
          <w:sz w:val="28"/>
          <w:szCs w:val="28"/>
        </w:rPr>
        <w:t xml:space="preserve"> trường hợp theo quy định tại Khoản 1 Điều 130a Luật các tổ chức tín dụng (đã được sửa đổi, bổ sung), trừ trường hợp quy định tại điểm b, c Khoản này;</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szCs w:val="28"/>
        </w:rPr>
        <w:t xml:space="preserve">b) </w:t>
      </w:r>
      <w:r w:rsidRPr="00E64F63">
        <w:rPr>
          <w:rFonts w:ascii="Times New Roman" w:eastAsia="Calibri" w:hAnsi="Times New Roman" w:cs="Times New Roman"/>
          <w:sz w:val="28"/>
        </w:rPr>
        <w:t xml:space="preserve">Chánh Thanh tra, giám sát ngân hàng xem xét, </w:t>
      </w:r>
      <w:r w:rsidRPr="00E64F63">
        <w:rPr>
          <w:rFonts w:ascii="Times New Roman" w:eastAsia="Calibri" w:hAnsi="Times New Roman" w:cs="Times New Roman"/>
          <w:sz w:val="28"/>
          <w:szCs w:val="28"/>
        </w:rPr>
        <w:t>ban hành văn bản áp dụng can thiệp sớm đối với đối tượng giám sát ngân hàng là quỹ tín dụng nhân dân, tổ chức tài chính vi mô trên địa bàn nơi có Cục Thanh tra, giám sát ngân hàng</w:t>
      </w:r>
      <w:r w:rsidRPr="00E64F63">
        <w:rPr>
          <w:rFonts w:ascii="Times New Roman" w:eastAsia="Calibri" w:hAnsi="Times New Roman" w:cs="Times New Roman"/>
          <w:sz w:val="28"/>
          <w:szCs w:val="28"/>
          <w:lang w:val="sv-SE"/>
        </w:rPr>
        <w:t xml:space="preserve"> lâm vào</w:t>
      </w:r>
      <w:r w:rsidRPr="00E64F63">
        <w:rPr>
          <w:rFonts w:ascii="Times New Roman" w:eastAsia="Calibri" w:hAnsi="Times New Roman" w:cs="Times New Roman"/>
          <w:sz w:val="28"/>
          <w:szCs w:val="28"/>
        </w:rPr>
        <w:t xml:space="preserve"> một trong</w:t>
      </w:r>
      <w:r w:rsidRPr="00E64F63">
        <w:rPr>
          <w:rFonts w:ascii="Times New Roman" w:eastAsia="Calibri" w:hAnsi="Times New Roman" w:cs="Times New Roman"/>
          <w:sz w:val="28"/>
          <w:szCs w:val="28"/>
          <w:lang w:val="sv-SE"/>
        </w:rPr>
        <w:t xml:space="preserve"> các</w:t>
      </w:r>
      <w:r w:rsidRPr="00E64F63">
        <w:rPr>
          <w:rFonts w:ascii="Times New Roman" w:eastAsia="Calibri" w:hAnsi="Times New Roman" w:cs="Times New Roman"/>
          <w:sz w:val="28"/>
          <w:szCs w:val="28"/>
        </w:rPr>
        <w:t xml:space="preserve"> trường hợp theo quy định tại Khoản 1 Điều 130a Luật các tổ chức tín dụng (đã được sửa đổi, bổ sung);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c) Giám đốc Ngân hàng Nhà nước </w:t>
      </w:r>
      <w:r w:rsidRPr="00E64F63">
        <w:rPr>
          <w:rFonts w:ascii="Times New Roman" w:eastAsia="Times New Roman" w:hAnsi="Times New Roman" w:cs="Times New Roman"/>
          <w:sz w:val="28"/>
          <w:szCs w:val="28"/>
          <w:lang w:eastAsia="zh-CN"/>
        </w:rPr>
        <w:t xml:space="preserve">chi nhánh tỉnh, thành phố trực thuộc </w:t>
      </w:r>
      <w:r w:rsidRPr="00E64F63">
        <w:rPr>
          <w:rFonts w:ascii="Times New Roman" w:eastAsia="Times New Roman" w:hAnsi="Times New Roman" w:cs="Times New Roman"/>
          <w:sz w:val="28"/>
          <w:szCs w:val="28"/>
          <w:lang w:eastAsia="zh-CN"/>
        </w:rPr>
        <w:lastRenderedPageBreak/>
        <w:t xml:space="preserve">Trung ương </w:t>
      </w:r>
      <w:r w:rsidRPr="00E64F63">
        <w:rPr>
          <w:rFonts w:ascii="Times New Roman" w:eastAsia="Calibri" w:hAnsi="Times New Roman" w:cs="Times New Roman"/>
          <w:sz w:val="28"/>
          <w:szCs w:val="28"/>
        </w:rPr>
        <w:t xml:space="preserve">nơi không có Cục Thanh tra, giám sát ngân hàng xem xét, ban hành văn bản áp dụng can thiệp sớm đối với đối tượng giám sát ngân hàng là quỹ tín dụng nhân dân, tổ chức tài chính vi mô trên địa bàn </w:t>
      </w:r>
      <w:r w:rsidRPr="00E64F63">
        <w:rPr>
          <w:rFonts w:ascii="Times New Roman" w:eastAsia="Calibri" w:hAnsi="Times New Roman" w:cs="Times New Roman"/>
          <w:sz w:val="28"/>
          <w:szCs w:val="28"/>
          <w:lang w:val="sv-SE"/>
        </w:rPr>
        <w:t>lâm vào</w:t>
      </w:r>
      <w:r w:rsidRPr="00E64F63">
        <w:rPr>
          <w:rFonts w:ascii="Times New Roman" w:eastAsia="Calibri" w:hAnsi="Times New Roman" w:cs="Times New Roman"/>
          <w:sz w:val="28"/>
          <w:szCs w:val="28"/>
        </w:rPr>
        <w:t xml:space="preserve"> một trong</w:t>
      </w:r>
      <w:r w:rsidRPr="00E64F63">
        <w:rPr>
          <w:rFonts w:ascii="Times New Roman" w:eastAsia="Calibri" w:hAnsi="Times New Roman" w:cs="Times New Roman"/>
          <w:sz w:val="28"/>
          <w:szCs w:val="28"/>
          <w:lang w:val="sv-SE"/>
        </w:rPr>
        <w:t xml:space="preserve"> các</w:t>
      </w:r>
      <w:r w:rsidRPr="00E64F63">
        <w:rPr>
          <w:rFonts w:ascii="Times New Roman" w:eastAsia="Calibri" w:hAnsi="Times New Roman" w:cs="Times New Roman"/>
          <w:sz w:val="28"/>
          <w:szCs w:val="28"/>
        </w:rPr>
        <w:t xml:space="preserve"> trường hợp theo quy định tại Khoản 1 Điều 130a Luật các tổ chức tín dụng (đã được sửa đổi, bổ sung).</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Calibri" w:hAnsi="Times New Roman" w:cs="Times New Roman"/>
          <w:sz w:val="28"/>
          <w:szCs w:val="28"/>
        </w:rPr>
        <w:t>2</w:t>
      </w:r>
      <w:r w:rsidRPr="00E64F63">
        <w:rPr>
          <w:rFonts w:ascii="Times New Roman" w:eastAsia="Times New Roman" w:hAnsi="Times New Roman" w:cs="Times New Roman"/>
          <w:sz w:val="28"/>
          <w:szCs w:val="28"/>
          <w:lang w:val="vi-VN" w:eastAsia="zh-CN"/>
        </w:rPr>
        <w:t xml:space="preserve">. Trong thời </w:t>
      </w:r>
      <w:r w:rsidRPr="00E64F63">
        <w:rPr>
          <w:rFonts w:ascii="Times New Roman" w:eastAsia="Times New Roman" w:hAnsi="Times New Roman" w:cs="Times New Roman"/>
          <w:sz w:val="28"/>
          <w:szCs w:val="28"/>
          <w:lang w:eastAsia="zh-CN"/>
        </w:rPr>
        <w:t>hạn</w:t>
      </w:r>
      <w:r w:rsidRPr="00E64F63">
        <w:rPr>
          <w:rFonts w:ascii="Times New Roman" w:eastAsia="Times New Roman" w:hAnsi="Times New Roman" w:cs="Times New Roman"/>
          <w:sz w:val="28"/>
          <w:szCs w:val="28"/>
          <w:lang w:val="vi-VN" w:eastAsia="zh-CN"/>
        </w:rPr>
        <w:t xml:space="preserve"> 30 ngày kể từ ngày nhận được văn bản</w:t>
      </w:r>
      <w:r w:rsidRPr="00E64F63">
        <w:rPr>
          <w:rFonts w:ascii="Times New Roman" w:eastAsia="Times New Roman" w:hAnsi="Times New Roman" w:cs="Times New Roman"/>
          <w:sz w:val="28"/>
          <w:szCs w:val="28"/>
          <w:lang w:eastAsia="zh-CN"/>
        </w:rPr>
        <w:t xml:space="preserve"> áp dụngcan thiệp sớm</w:t>
      </w:r>
      <w:r w:rsidRPr="00E64F63">
        <w:rPr>
          <w:rFonts w:ascii="Times New Roman" w:eastAsia="Times New Roman" w:hAnsi="Times New Roman" w:cs="Times New Roman"/>
          <w:sz w:val="28"/>
          <w:szCs w:val="28"/>
          <w:lang w:val="vi-VN" w:eastAsia="zh-CN"/>
        </w:rPr>
        <w:t xml:space="preserve">, </w:t>
      </w:r>
      <w:r w:rsidRPr="00E64F63">
        <w:rPr>
          <w:rFonts w:ascii="Times New Roman" w:eastAsia="Times New Roman" w:hAnsi="Times New Roman" w:cs="Times New Roman"/>
          <w:sz w:val="28"/>
          <w:szCs w:val="28"/>
          <w:lang w:eastAsia="zh-CN"/>
        </w:rPr>
        <w:t xml:space="preserve">đối tượng giám sát ngân hàng có trách nhiệmbáo cáo bằng văn bản gửi Ngân hàng Nhà nước (qua đơn vị thực hiện giám sát ngân hàng) giải trình </w:t>
      </w:r>
      <w:r w:rsidRPr="00E64F63">
        <w:rPr>
          <w:rFonts w:ascii="Times New Roman" w:eastAsia="Times New Roman" w:hAnsi="Times New Roman" w:cs="Times New Roman"/>
          <w:sz w:val="28"/>
          <w:szCs w:val="28"/>
          <w:lang w:val="vi-VN" w:eastAsia="zh-CN"/>
        </w:rPr>
        <w:t xml:space="preserve">thực trạng, nguyên nhân, phương án khắc phục </w:t>
      </w:r>
      <w:r w:rsidRPr="00E64F63">
        <w:rPr>
          <w:rFonts w:ascii="Times New Roman" w:eastAsia="Times New Roman" w:hAnsi="Times New Roman" w:cs="Times New Roman"/>
          <w:sz w:val="28"/>
          <w:szCs w:val="28"/>
          <w:lang w:eastAsia="zh-CN"/>
        </w:rPr>
        <w:t xml:space="preserve">và tổ chức triển khai thực hiện. </w:t>
      </w:r>
      <w:r w:rsidRPr="00E64F63">
        <w:rPr>
          <w:rFonts w:ascii="Times New Roman" w:eastAsia="Times New Roman" w:hAnsi="Times New Roman" w:cs="Times New Roman"/>
          <w:sz w:val="28"/>
          <w:szCs w:val="28"/>
          <w:lang w:val="vi-VN" w:eastAsia="zh-CN"/>
        </w:rPr>
        <w:t xml:space="preserve">Phương án khắc phục của đối tượng giám sát ngân </w:t>
      </w:r>
      <w:r w:rsidRPr="00E64F63">
        <w:rPr>
          <w:rFonts w:ascii="Times New Roman" w:eastAsia="Times New Roman" w:hAnsi="Times New Roman" w:cs="Times New Roman"/>
          <w:sz w:val="28"/>
          <w:szCs w:val="28"/>
          <w:lang w:eastAsia="zh-CN"/>
        </w:rPr>
        <w:t xml:space="preserve">hàng </w:t>
      </w:r>
      <w:r w:rsidRPr="00E64F63">
        <w:rPr>
          <w:rFonts w:ascii="Times New Roman" w:eastAsia="Times New Roman" w:hAnsi="Times New Roman" w:cs="Times New Roman"/>
          <w:sz w:val="28"/>
          <w:szCs w:val="28"/>
          <w:lang w:val="vi-VN" w:eastAsia="zh-CN"/>
        </w:rPr>
        <w:t>phải bao gồm một hoặc một số biện pháp</w:t>
      </w:r>
      <w:r w:rsidRPr="00E64F63">
        <w:rPr>
          <w:rFonts w:ascii="Times New Roman" w:eastAsia="Times New Roman" w:hAnsi="Times New Roman" w:cs="Times New Roman"/>
          <w:sz w:val="28"/>
          <w:szCs w:val="28"/>
          <w:lang w:eastAsia="zh-CN"/>
        </w:rPr>
        <w:t xml:space="preserve"> quy định tại Khoản 4 Điều 130a Luật các tổ chức tín dụng </w:t>
      </w:r>
      <w:r w:rsidRPr="00E64F63">
        <w:rPr>
          <w:rFonts w:ascii="Times New Roman" w:eastAsia="Calibri" w:hAnsi="Times New Roman" w:cs="Times New Roman"/>
          <w:sz w:val="28"/>
          <w:szCs w:val="28"/>
        </w:rPr>
        <w:t>(đã được sửa đổi, bổ sung)</w:t>
      </w:r>
      <w:r w:rsidRPr="00E64F63">
        <w:rPr>
          <w:rFonts w:ascii="Times New Roman" w:eastAsia="Times New Roman" w:hAnsi="Times New Roman" w:cs="Times New Roman"/>
          <w:sz w:val="28"/>
          <w:szCs w:val="28"/>
          <w:lang w:eastAsia="zh-CN"/>
        </w:rPr>
        <w:t>. Trong quá trình triển khai thực hiện, trường hợp điều chỉnh, bổ sung phương án khắc phục, đối tượng giám sát ngân hàng báo cáo bằng văn bản gửi Ngân hàng Nhà nước (qua đơn vị thực hiện giám sát ngân hàng) giải trình nguyên nhân, phương án khắc phục (đã được điều chỉnh, bổ sung) và tổ chức triển khai thực hiện.</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3. Trong trường hợp nếu xét thấy cần thiết: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 xml:space="preserve">a) Chánh Thanh tra, giám sát ngân hàng, Giám đốc Ngân hàng Nhà nước 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trình Thống đốc Ngân hàng Nhà nước xem xét, ban hành văn bản yêu cầu đối tượng giám sát ngân hàng điều chỉnh, bổ sung phương án khắc phục</w:t>
      </w:r>
      <w:r w:rsidRPr="00E64F63">
        <w:rPr>
          <w:rFonts w:ascii="Times New Roman" w:eastAsia="Calibri" w:hAnsi="Times New Roman" w:cs="Times New Roman"/>
          <w:sz w:val="28"/>
          <w:szCs w:val="28"/>
        </w:rPr>
        <w:t>, trừ trường hợp quy định tại điểm b, c Khoản này</w:t>
      </w:r>
      <w:r w:rsidRPr="00E64F63">
        <w:rPr>
          <w:rFonts w:ascii="Times New Roman" w:eastAsia="Times New Roman" w:hAnsi="Times New Roman" w:cs="Times New Roman"/>
          <w:sz w:val="28"/>
          <w:szCs w:val="28"/>
          <w:lang w:eastAsia="zh-CN"/>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szCs w:val="28"/>
        </w:rPr>
        <w:t xml:space="preserve">b) </w:t>
      </w:r>
      <w:r w:rsidRPr="00E64F63">
        <w:rPr>
          <w:rFonts w:ascii="Times New Roman" w:eastAsia="Calibri" w:hAnsi="Times New Roman" w:cs="Times New Roman"/>
          <w:sz w:val="28"/>
        </w:rPr>
        <w:t xml:space="preserve">Chánh Thanh tra, giám sát ngân hàng </w:t>
      </w:r>
      <w:r w:rsidRPr="00E64F63">
        <w:rPr>
          <w:rFonts w:ascii="Times New Roman" w:eastAsia="Times New Roman" w:hAnsi="Times New Roman" w:cs="Times New Roman"/>
          <w:sz w:val="28"/>
          <w:szCs w:val="28"/>
          <w:lang w:eastAsia="zh-CN"/>
        </w:rPr>
        <w:t xml:space="preserve">xem xét, </w:t>
      </w:r>
      <w:r w:rsidRPr="00E64F63">
        <w:rPr>
          <w:rFonts w:ascii="Times New Roman" w:eastAsia="Calibri" w:hAnsi="Times New Roman" w:cs="Times New Roman"/>
          <w:sz w:val="28"/>
          <w:szCs w:val="28"/>
        </w:rPr>
        <w:t xml:space="preserve">ban hành văn bản </w:t>
      </w:r>
      <w:r w:rsidRPr="00E64F63">
        <w:rPr>
          <w:rFonts w:ascii="Times New Roman" w:eastAsia="Times New Roman" w:hAnsi="Times New Roman" w:cs="Times New Roman"/>
          <w:sz w:val="28"/>
          <w:szCs w:val="28"/>
          <w:lang w:eastAsia="zh-CN"/>
        </w:rPr>
        <w:t xml:space="preserve">yêu cầu đối tượng giám sát ngân hàng </w:t>
      </w:r>
      <w:r w:rsidRPr="00E64F63">
        <w:rPr>
          <w:rFonts w:ascii="Times New Roman" w:eastAsia="Calibri" w:hAnsi="Times New Roman" w:cs="Times New Roman"/>
          <w:sz w:val="28"/>
          <w:szCs w:val="28"/>
        </w:rPr>
        <w:t xml:space="preserve">là quỹ tín dụng nhân dân, tổ chức tài chính vi mô trên địa bàn nơi có Cục Thanh tra, giám sát ngân hàng </w:t>
      </w:r>
      <w:r w:rsidRPr="00E64F63">
        <w:rPr>
          <w:rFonts w:ascii="Times New Roman" w:eastAsia="Times New Roman" w:hAnsi="Times New Roman" w:cs="Times New Roman"/>
          <w:sz w:val="28"/>
          <w:szCs w:val="28"/>
          <w:lang w:eastAsia="zh-CN"/>
        </w:rPr>
        <w:t>điều chỉnh, bổ sung phương án khắc phục;</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c) Giám đốc Ngân hàng Nhà nước </w:t>
      </w:r>
      <w:r w:rsidRPr="00E64F63">
        <w:rPr>
          <w:rFonts w:ascii="Times New Roman" w:eastAsia="Times New Roman" w:hAnsi="Times New Roman" w:cs="Times New Roman"/>
          <w:sz w:val="28"/>
          <w:szCs w:val="28"/>
          <w:lang w:eastAsia="zh-CN"/>
        </w:rPr>
        <w:t xml:space="preserve">chi nhánh tỉnh, thành phố trực thuộc Trung ương </w:t>
      </w:r>
      <w:r w:rsidRPr="00E64F63">
        <w:rPr>
          <w:rFonts w:ascii="Times New Roman" w:eastAsia="Calibri" w:hAnsi="Times New Roman" w:cs="Times New Roman"/>
          <w:sz w:val="28"/>
          <w:szCs w:val="28"/>
        </w:rPr>
        <w:t>nơi không có Cục Thanh tra, giám sát ngân hàng</w:t>
      </w:r>
      <w:r w:rsidRPr="00E64F63">
        <w:rPr>
          <w:rFonts w:ascii="Times New Roman" w:eastAsia="Times New Roman" w:hAnsi="Times New Roman" w:cs="Times New Roman"/>
          <w:sz w:val="28"/>
          <w:szCs w:val="28"/>
          <w:lang w:eastAsia="zh-CN"/>
        </w:rPr>
        <w:t xml:space="preserve"> xem xét, </w:t>
      </w:r>
      <w:r w:rsidRPr="00E64F63">
        <w:rPr>
          <w:rFonts w:ascii="Times New Roman" w:eastAsia="Calibri" w:hAnsi="Times New Roman" w:cs="Times New Roman"/>
          <w:sz w:val="28"/>
          <w:szCs w:val="28"/>
        </w:rPr>
        <w:t xml:space="preserve">ban hành văn bản </w:t>
      </w:r>
      <w:r w:rsidRPr="00E64F63">
        <w:rPr>
          <w:rFonts w:ascii="Times New Roman" w:eastAsia="Times New Roman" w:hAnsi="Times New Roman" w:cs="Times New Roman"/>
          <w:sz w:val="28"/>
          <w:szCs w:val="28"/>
          <w:lang w:eastAsia="zh-CN"/>
        </w:rPr>
        <w:t xml:space="preserve">yêu cầu đối tượng giám sát ngân hàng </w:t>
      </w:r>
      <w:r w:rsidRPr="00E64F63">
        <w:rPr>
          <w:rFonts w:ascii="Times New Roman" w:eastAsia="Calibri" w:hAnsi="Times New Roman" w:cs="Times New Roman"/>
          <w:sz w:val="28"/>
          <w:szCs w:val="28"/>
        </w:rPr>
        <w:t xml:space="preserve">là quỹ tín dụng nhân dân, tổ chức tài chính vi mô trên địa bàn </w:t>
      </w:r>
      <w:r w:rsidRPr="00E64F63">
        <w:rPr>
          <w:rFonts w:ascii="Times New Roman" w:eastAsia="Times New Roman" w:hAnsi="Times New Roman" w:cs="Times New Roman"/>
          <w:sz w:val="28"/>
          <w:szCs w:val="28"/>
          <w:lang w:eastAsia="zh-CN"/>
        </w:rPr>
        <w:t>điều chỉnh, bổ sung phương án khắc phục</w:t>
      </w:r>
      <w:r w:rsidRPr="00E64F63">
        <w:rPr>
          <w:rFonts w:ascii="Times New Roman" w:eastAsia="Calibri" w:hAnsi="Times New Roman" w:cs="Times New Roman"/>
          <w:sz w:val="28"/>
          <w:szCs w:val="28"/>
        </w:rPr>
        <w:t>.</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lastRenderedPageBreak/>
        <w:t>4. Trong thời hạn 15 ngày kể từ ngày nhận được văn bản yêu cầu điều chỉnh, bổ sung phương án khắc phục, đối tượng giám sát ngân hàng có trách nhiệm gửi Ngân hàng Nhà nước (qua đơn vị thực hiện giám sát ngân hàng) phương án khắc phục (đã điều chỉnh, bổ sung theo yêu cầu của Ngân hàng Nhà nước) và tổ chức triển khai thực hiện. Thời hạn thực hiện phương án khắc phục (bao gồm phương án khắc phục đã được điều chỉnh, bổ sung) tối đa là 01 năm, kể từ ngày có văn bản áp dụng can thiệp sớm của Ngân hàng Nhà nước.</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 xml:space="preserve">5. </w:t>
      </w:r>
      <w:r w:rsidRPr="00E64F63">
        <w:rPr>
          <w:rFonts w:ascii="Times New Roman" w:eastAsia="Times New Roman" w:hAnsi="Times New Roman" w:cs="Times New Roman"/>
          <w:sz w:val="28"/>
          <w:szCs w:val="28"/>
          <w:lang w:val="vi-VN" w:eastAsia="zh-CN"/>
        </w:rPr>
        <w:t xml:space="preserve">Trường hợp </w:t>
      </w:r>
      <w:r w:rsidRPr="00E64F63">
        <w:rPr>
          <w:rFonts w:ascii="Times New Roman" w:eastAsia="Times New Roman" w:hAnsi="Times New Roman" w:cs="Times New Roman"/>
          <w:sz w:val="28"/>
          <w:szCs w:val="28"/>
          <w:lang w:eastAsia="zh-CN"/>
        </w:rPr>
        <w:t>đối tượng giám sát ngân hàng</w:t>
      </w:r>
      <w:r w:rsidRPr="00E64F63">
        <w:rPr>
          <w:rFonts w:ascii="Times New Roman" w:eastAsia="Times New Roman" w:hAnsi="Times New Roman" w:cs="Times New Roman"/>
          <w:sz w:val="28"/>
          <w:szCs w:val="28"/>
          <w:lang w:val="vi-VN" w:eastAsia="zh-CN"/>
        </w:rPr>
        <w:t xml:space="preserve"> không xây dựng được phương án khắc phục</w:t>
      </w:r>
      <w:r w:rsidRPr="00E64F63">
        <w:rPr>
          <w:rFonts w:ascii="Times New Roman" w:eastAsia="Times New Roman" w:hAnsi="Times New Roman" w:cs="Times New Roman"/>
          <w:sz w:val="28"/>
          <w:szCs w:val="28"/>
          <w:lang w:eastAsia="zh-CN"/>
        </w:rPr>
        <w:t xml:space="preserve"> theo quy định tại Khoản 3 Điều 130a Luật các tổ chức tín dụng </w:t>
      </w:r>
      <w:r w:rsidRPr="00E64F63">
        <w:rPr>
          <w:rFonts w:ascii="Times New Roman" w:eastAsia="Calibri" w:hAnsi="Times New Roman" w:cs="Times New Roman"/>
          <w:sz w:val="28"/>
          <w:szCs w:val="28"/>
        </w:rPr>
        <w:t>(đã được sửa đổi, bổ sung) hoặc hết thời hạn thực hiện phương án mà không khắc phục được t</w:t>
      </w:r>
      <w:r w:rsidRPr="00E64F63">
        <w:rPr>
          <w:rFonts w:ascii="Times New Roman" w:eastAsia="Times New Roman" w:hAnsi="Times New Roman" w:cs="Times New Roman"/>
          <w:sz w:val="28"/>
          <w:szCs w:val="28"/>
          <w:lang w:eastAsia="zh-CN"/>
        </w:rPr>
        <w:t xml:space="preserve">ình trạng quy định tại Khoản 1 Điều 130a Luật các tổ chức tín dụng </w:t>
      </w:r>
      <w:r w:rsidRPr="00E64F63">
        <w:rPr>
          <w:rFonts w:ascii="Times New Roman" w:eastAsia="Calibri" w:hAnsi="Times New Roman" w:cs="Times New Roman"/>
          <w:sz w:val="28"/>
          <w:szCs w:val="28"/>
        </w:rPr>
        <w:t>(đã được sửa đổi, bổ sung)</w:t>
      </w:r>
      <w:r w:rsidRPr="00E64F63">
        <w:rPr>
          <w:rFonts w:ascii="Times New Roman" w:eastAsia="Times New Roman" w:hAnsi="Times New Roman" w:cs="Times New Roman"/>
          <w:sz w:val="28"/>
          <w:szCs w:val="28"/>
          <w:lang w:val="vi-VN" w:eastAsia="zh-CN"/>
        </w:rPr>
        <w:t>, tùy theo tính chất, mức độ rủi ro</w:t>
      </w:r>
      <w:r w:rsidRPr="00E64F63">
        <w:rPr>
          <w:rFonts w:ascii="Times New Roman" w:eastAsia="Calibri" w:hAnsi="Times New Roman" w:cs="Times New Roman"/>
          <w:sz w:val="28"/>
          <w:szCs w:val="28"/>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 xml:space="preserve">a) Chánh Thanh tra, giám sát ngân hàng, Giám đốc Ngân hàng Nhà nước 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trình Thống đốc Ngân hàng Nhà nước xem xét, ban hành văn bản yêu cầu đối tượng giám sát ngân hàng thực hiện </w:t>
      </w:r>
      <w:r w:rsidRPr="00E64F63">
        <w:rPr>
          <w:rFonts w:ascii="Times New Roman" w:eastAsia="Times New Roman" w:hAnsi="Times New Roman" w:cs="Times New Roman"/>
          <w:sz w:val="28"/>
          <w:szCs w:val="28"/>
          <w:lang w:val="vi-VN" w:eastAsia="zh-CN"/>
        </w:rPr>
        <w:t xml:space="preserve">một hoặc một số biện pháp quy định tại Khoản </w:t>
      </w:r>
      <w:r w:rsidRPr="00E64F63">
        <w:rPr>
          <w:rFonts w:ascii="Times New Roman" w:eastAsia="Times New Roman" w:hAnsi="Times New Roman" w:cs="Times New Roman"/>
          <w:sz w:val="28"/>
          <w:szCs w:val="28"/>
          <w:lang w:eastAsia="zh-CN"/>
        </w:rPr>
        <w:t>4</w:t>
      </w:r>
      <w:r w:rsidRPr="00E64F63">
        <w:rPr>
          <w:rFonts w:ascii="Times New Roman" w:eastAsia="Times New Roman" w:hAnsi="Times New Roman" w:cs="Times New Roman"/>
          <w:sz w:val="28"/>
          <w:szCs w:val="28"/>
          <w:lang w:val="vi-VN" w:eastAsia="zh-CN"/>
        </w:rPr>
        <w:t xml:space="preserve"> Điều </w:t>
      </w:r>
      <w:r w:rsidRPr="00E64F63">
        <w:rPr>
          <w:rFonts w:ascii="Times New Roman" w:eastAsia="Times New Roman" w:hAnsi="Times New Roman" w:cs="Times New Roman"/>
          <w:sz w:val="28"/>
          <w:szCs w:val="28"/>
          <w:lang w:eastAsia="zh-CN"/>
        </w:rPr>
        <w:t xml:space="preserve">130a Luật các tổ chức tín dụng </w:t>
      </w:r>
      <w:r w:rsidRPr="00E64F63">
        <w:rPr>
          <w:rFonts w:ascii="Times New Roman" w:eastAsia="Calibri" w:hAnsi="Times New Roman" w:cs="Times New Roman"/>
          <w:sz w:val="28"/>
          <w:szCs w:val="28"/>
        </w:rPr>
        <w:t>(đã được sửa đổi, bổ sung), trừ trường hợp quy định tại điểm b, c Khoản này</w:t>
      </w:r>
      <w:r w:rsidRPr="00E64F63">
        <w:rPr>
          <w:rFonts w:ascii="Times New Roman" w:eastAsia="Times New Roman" w:hAnsi="Times New Roman" w:cs="Times New Roman"/>
          <w:sz w:val="28"/>
          <w:szCs w:val="28"/>
          <w:lang w:eastAsia="zh-CN"/>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szCs w:val="28"/>
        </w:rPr>
        <w:t xml:space="preserve">b) </w:t>
      </w:r>
      <w:r w:rsidRPr="00E64F63">
        <w:rPr>
          <w:rFonts w:ascii="Times New Roman" w:eastAsia="Calibri" w:hAnsi="Times New Roman" w:cs="Times New Roman"/>
          <w:sz w:val="28"/>
        </w:rPr>
        <w:t xml:space="preserve">Chánh Thanh tra, giám sát ngân hàng </w:t>
      </w:r>
      <w:r w:rsidRPr="00E64F63">
        <w:rPr>
          <w:rFonts w:ascii="Times New Roman" w:eastAsia="Times New Roman" w:hAnsi="Times New Roman" w:cs="Times New Roman"/>
          <w:sz w:val="28"/>
          <w:szCs w:val="28"/>
          <w:lang w:eastAsia="zh-CN"/>
        </w:rPr>
        <w:t xml:space="preserve">xem xét, ban hành </w:t>
      </w:r>
      <w:r w:rsidRPr="00E64F63">
        <w:rPr>
          <w:rFonts w:ascii="Times New Roman" w:eastAsia="Calibri" w:hAnsi="Times New Roman" w:cs="Times New Roman"/>
          <w:sz w:val="28"/>
          <w:szCs w:val="28"/>
        </w:rPr>
        <w:t xml:space="preserve">văn bản </w:t>
      </w:r>
      <w:r w:rsidRPr="00E64F63">
        <w:rPr>
          <w:rFonts w:ascii="Times New Roman" w:eastAsia="Times New Roman" w:hAnsi="Times New Roman" w:cs="Times New Roman"/>
          <w:sz w:val="28"/>
          <w:szCs w:val="28"/>
          <w:lang w:eastAsia="zh-CN"/>
        </w:rPr>
        <w:t xml:space="preserve">yêu cầu đối tượng giám sát ngân hàng </w:t>
      </w:r>
      <w:r w:rsidRPr="00E64F63">
        <w:rPr>
          <w:rFonts w:ascii="Times New Roman" w:eastAsia="Calibri" w:hAnsi="Times New Roman" w:cs="Times New Roman"/>
          <w:sz w:val="28"/>
          <w:szCs w:val="28"/>
        </w:rPr>
        <w:t xml:space="preserve">là quỹ tín dụng nhân dân, tổ chức tài chính vi mô trên địa bàn nơi có Cục Thanh tra, giám sát ngân hàng </w:t>
      </w:r>
      <w:r w:rsidRPr="00E64F63">
        <w:rPr>
          <w:rFonts w:ascii="Times New Roman" w:eastAsia="Times New Roman" w:hAnsi="Times New Roman" w:cs="Times New Roman"/>
          <w:sz w:val="28"/>
          <w:szCs w:val="28"/>
          <w:lang w:eastAsia="zh-CN"/>
        </w:rPr>
        <w:t xml:space="preserve">thực hiện </w:t>
      </w:r>
      <w:r w:rsidRPr="00E64F63">
        <w:rPr>
          <w:rFonts w:ascii="Times New Roman" w:eastAsia="Times New Roman" w:hAnsi="Times New Roman" w:cs="Times New Roman"/>
          <w:sz w:val="28"/>
          <w:szCs w:val="28"/>
          <w:lang w:val="vi-VN" w:eastAsia="zh-CN"/>
        </w:rPr>
        <w:t xml:space="preserve">một hoặc một số biện pháp quy định tại Khoản </w:t>
      </w:r>
      <w:r w:rsidRPr="00E64F63">
        <w:rPr>
          <w:rFonts w:ascii="Times New Roman" w:eastAsia="Times New Roman" w:hAnsi="Times New Roman" w:cs="Times New Roman"/>
          <w:sz w:val="28"/>
          <w:szCs w:val="28"/>
          <w:lang w:eastAsia="zh-CN"/>
        </w:rPr>
        <w:t>4</w:t>
      </w:r>
      <w:r w:rsidRPr="00E64F63">
        <w:rPr>
          <w:rFonts w:ascii="Times New Roman" w:eastAsia="Times New Roman" w:hAnsi="Times New Roman" w:cs="Times New Roman"/>
          <w:sz w:val="28"/>
          <w:szCs w:val="28"/>
          <w:lang w:val="vi-VN" w:eastAsia="zh-CN"/>
        </w:rPr>
        <w:t xml:space="preserve"> Điều </w:t>
      </w:r>
      <w:r w:rsidRPr="00E64F63">
        <w:rPr>
          <w:rFonts w:ascii="Times New Roman" w:eastAsia="Times New Roman" w:hAnsi="Times New Roman" w:cs="Times New Roman"/>
          <w:sz w:val="28"/>
          <w:szCs w:val="28"/>
          <w:lang w:eastAsia="zh-CN"/>
        </w:rPr>
        <w:t xml:space="preserve">130a Luật các tổ chức tín dụng </w:t>
      </w:r>
      <w:r w:rsidRPr="00E64F63">
        <w:rPr>
          <w:rFonts w:ascii="Times New Roman" w:eastAsia="Calibri" w:hAnsi="Times New Roman" w:cs="Times New Roman"/>
          <w:sz w:val="28"/>
          <w:szCs w:val="28"/>
        </w:rPr>
        <w:t>(đã được sửa đổi, bổ sung);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c) Giám đốc Ngân hàng Nhà nước </w:t>
      </w:r>
      <w:r w:rsidRPr="00E64F63">
        <w:rPr>
          <w:rFonts w:ascii="Times New Roman" w:eastAsia="Times New Roman" w:hAnsi="Times New Roman" w:cs="Times New Roman"/>
          <w:sz w:val="28"/>
          <w:szCs w:val="28"/>
          <w:lang w:eastAsia="zh-CN"/>
        </w:rPr>
        <w:t xml:space="preserve">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xem xét, </w:t>
      </w:r>
      <w:r w:rsidRPr="00E64F63">
        <w:rPr>
          <w:rFonts w:ascii="Times New Roman" w:eastAsia="Calibri" w:hAnsi="Times New Roman" w:cs="Times New Roman"/>
          <w:sz w:val="28"/>
          <w:szCs w:val="28"/>
        </w:rPr>
        <w:t xml:space="preserve">ban hành văn bản </w:t>
      </w:r>
      <w:r w:rsidRPr="00E64F63">
        <w:rPr>
          <w:rFonts w:ascii="Times New Roman" w:eastAsia="Times New Roman" w:hAnsi="Times New Roman" w:cs="Times New Roman"/>
          <w:sz w:val="28"/>
          <w:szCs w:val="28"/>
          <w:lang w:eastAsia="zh-CN"/>
        </w:rPr>
        <w:t xml:space="preserve">yêu cầu đối tượng giám sát ngân hàng </w:t>
      </w:r>
      <w:r w:rsidRPr="00E64F63">
        <w:rPr>
          <w:rFonts w:ascii="Times New Roman" w:eastAsia="Calibri" w:hAnsi="Times New Roman" w:cs="Times New Roman"/>
          <w:sz w:val="28"/>
          <w:szCs w:val="28"/>
        </w:rPr>
        <w:t xml:space="preserve">là quỹ tín dụng nhân dân, tổ chức tài chính vi mô trên địa bàn </w:t>
      </w:r>
      <w:r w:rsidRPr="00E64F63">
        <w:rPr>
          <w:rFonts w:ascii="Times New Roman" w:eastAsia="Times New Roman" w:hAnsi="Times New Roman" w:cs="Times New Roman"/>
          <w:sz w:val="28"/>
          <w:szCs w:val="28"/>
          <w:lang w:eastAsia="zh-CN"/>
        </w:rPr>
        <w:t xml:space="preserve">thực hiện </w:t>
      </w:r>
      <w:r w:rsidRPr="00E64F63">
        <w:rPr>
          <w:rFonts w:ascii="Times New Roman" w:eastAsia="Times New Roman" w:hAnsi="Times New Roman" w:cs="Times New Roman"/>
          <w:sz w:val="28"/>
          <w:szCs w:val="28"/>
          <w:lang w:val="vi-VN" w:eastAsia="zh-CN"/>
        </w:rPr>
        <w:t xml:space="preserve">một hoặc một số biện pháp quy định tại Khoản </w:t>
      </w:r>
      <w:r w:rsidRPr="00E64F63">
        <w:rPr>
          <w:rFonts w:ascii="Times New Roman" w:eastAsia="Times New Roman" w:hAnsi="Times New Roman" w:cs="Times New Roman"/>
          <w:sz w:val="28"/>
          <w:szCs w:val="28"/>
          <w:lang w:eastAsia="zh-CN"/>
        </w:rPr>
        <w:t>4</w:t>
      </w:r>
      <w:r w:rsidRPr="00E64F63">
        <w:rPr>
          <w:rFonts w:ascii="Times New Roman" w:eastAsia="Times New Roman" w:hAnsi="Times New Roman" w:cs="Times New Roman"/>
          <w:sz w:val="28"/>
          <w:szCs w:val="28"/>
          <w:lang w:val="vi-VN" w:eastAsia="zh-CN"/>
        </w:rPr>
        <w:t xml:space="preserve"> Điều </w:t>
      </w:r>
      <w:r w:rsidRPr="00E64F63">
        <w:rPr>
          <w:rFonts w:ascii="Times New Roman" w:eastAsia="Times New Roman" w:hAnsi="Times New Roman" w:cs="Times New Roman"/>
          <w:sz w:val="28"/>
          <w:szCs w:val="28"/>
          <w:lang w:eastAsia="zh-CN"/>
        </w:rPr>
        <w:t xml:space="preserve">130a Luật các tổ chức tín dụng </w:t>
      </w:r>
      <w:r w:rsidRPr="00E64F63">
        <w:rPr>
          <w:rFonts w:ascii="Times New Roman" w:eastAsia="Calibri" w:hAnsi="Times New Roman" w:cs="Times New Roman"/>
          <w:sz w:val="28"/>
          <w:szCs w:val="28"/>
        </w:rPr>
        <w:t>(đã được sửa đổi, bổ sung).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rPr>
        <w:t xml:space="preserve">6. Sau khi đối tượng giám sát ngân hàng khắc phục được tình trạng quy định tại Khoản 1 Điều 130a Luật các tổ chức tín dụng </w:t>
      </w:r>
      <w:r w:rsidRPr="00E64F63">
        <w:rPr>
          <w:rFonts w:ascii="Times New Roman" w:eastAsia="Calibri" w:hAnsi="Times New Roman" w:cs="Times New Roman"/>
          <w:sz w:val="28"/>
          <w:szCs w:val="28"/>
        </w:rPr>
        <w:t>(đã được sửa đổi, bổ sung)</w:t>
      </w:r>
      <w:r w:rsidRPr="00E64F63">
        <w:rPr>
          <w:rFonts w:ascii="Times New Roman" w:eastAsia="Calibri" w:hAnsi="Times New Roman" w:cs="Times New Roman"/>
          <w:sz w:val="28"/>
        </w:rPr>
        <w:t xml:space="preserve"> </w:t>
      </w:r>
      <w:r w:rsidRPr="00E64F63">
        <w:rPr>
          <w:rFonts w:ascii="Times New Roman" w:eastAsia="Calibri" w:hAnsi="Times New Roman" w:cs="Times New Roman"/>
          <w:sz w:val="28"/>
        </w:rPr>
        <w:lastRenderedPageBreak/>
        <w:t>hoặc khi đối tượng giám sát ngân hàng được đặt vào kiểm soát đặc biệt: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 xml:space="preserve">a) Chánh Thanh tra, giám sát ngân hàng, Giám đốc Ngân hàng Nhà nước 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trình Thống đốc Ngân hàng Nhà nước xem xét, ban hành văn bản </w:t>
      </w:r>
      <w:r w:rsidRPr="00E64F63">
        <w:rPr>
          <w:rFonts w:ascii="Times New Roman" w:eastAsia="Calibri" w:hAnsi="Times New Roman" w:cs="Times New Roman"/>
          <w:sz w:val="28"/>
        </w:rPr>
        <w:t>chấm dứt áp dụng can thiệp sớm</w:t>
      </w:r>
      <w:r w:rsidRPr="00E64F63">
        <w:rPr>
          <w:rFonts w:ascii="Times New Roman" w:eastAsia="Calibri" w:hAnsi="Times New Roman" w:cs="Times New Roman"/>
          <w:sz w:val="28"/>
          <w:szCs w:val="28"/>
        </w:rPr>
        <w:t>, trừ trường hợp quy định tại điểm b, c Khoản này</w:t>
      </w:r>
      <w:r w:rsidRPr="00E64F63">
        <w:rPr>
          <w:rFonts w:ascii="Times New Roman" w:eastAsia="Times New Roman" w:hAnsi="Times New Roman" w:cs="Times New Roman"/>
          <w:sz w:val="28"/>
          <w:szCs w:val="28"/>
          <w:lang w:eastAsia="zh-CN"/>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szCs w:val="28"/>
        </w:rPr>
        <w:t xml:space="preserve">b) </w:t>
      </w:r>
      <w:r w:rsidRPr="00E64F63">
        <w:rPr>
          <w:rFonts w:ascii="Times New Roman" w:eastAsia="Calibri" w:hAnsi="Times New Roman" w:cs="Times New Roman"/>
          <w:sz w:val="28"/>
        </w:rPr>
        <w:t>Chánh Thanh tra, giám sát ngân hàng</w:t>
      </w:r>
      <w:r w:rsidRPr="00E64F63">
        <w:rPr>
          <w:rFonts w:ascii="Times New Roman" w:eastAsia="Times New Roman" w:hAnsi="Times New Roman" w:cs="Times New Roman"/>
          <w:sz w:val="28"/>
          <w:szCs w:val="28"/>
          <w:lang w:eastAsia="zh-CN"/>
        </w:rPr>
        <w:t xml:space="preserve"> xem xét,</w:t>
      </w:r>
      <w:r w:rsidRPr="00E64F63">
        <w:rPr>
          <w:rFonts w:ascii="Times New Roman" w:eastAsia="Calibri" w:hAnsi="Times New Roman" w:cs="Times New Roman"/>
          <w:sz w:val="28"/>
          <w:szCs w:val="28"/>
        </w:rPr>
        <w:t xml:space="preserve">ban hành văn bản </w:t>
      </w:r>
      <w:r w:rsidRPr="00E64F63">
        <w:rPr>
          <w:rFonts w:ascii="Times New Roman" w:eastAsia="Calibri" w:hAnsi="Times New Roman" w:cs="Times New Roman"/>
          <w:sz w:val="28"/>
        </w:rPr>
        <w:t>chấm dứt áp dụng can thiệp sớm</w:t>
      </w:r>
      <w:r w:rsidRPr="00E64F63">
        <w:rPr>
          <w:rFonts w:ascii="Times New Roman" w:eastAsia="Times New Roman" w:hAnsi="Times New Roman" w:cs="Times New Roman"/>
          <w:sz w:val="28"/>
          <w:szCs w:val="28"/>
          <w:lang w:eastAsia="zh-CN"/>
        </w:rPr>
        <w:t xml:space="preserve"> vớ</w:t>
      </w:r>
      <w:r w:rsidRPr="00E64F63">
        <w:rPr>
          <w:rFonts w:ascii="Times New Roman" w:eastAsia="Calibri" w:hAnsi="Times New Roman" w:cs="Times New Roman"/>
          <w:sz w:val="28"/>
          <w:szCs w:val="28"/>
        </w:rPr>
        <w:t>i</w:t>
      </w:r>
      <w:r w:rsidRPr="00E64F63">
        <w:rPr>
          <w:rFonts w:ascii="Times New Roman" w:eastAsia="Times New Roman" w:hAnsi="Times New Roman" w:cs="Times New Roman"/>
          <w:sz w:val="28"/>
          <w:szCs w:val="28"/>
          <w:lang w:eastAsia="zh-CN"/>
        </w:rPr>
        <w:t xml:space="preserve"> đối tượng giám sát ngân hàng </w:t>
      </w:r>
      <w:r w:rsidRPr="00E64F63">
        <w:rPr>
          <w:rFonts w:ascii="Times New Roman" w:eastAsia="Calibri" w:hAnsi="Times New Roman" w:cs="Times New Roman"/>
          <w:sz w:val="28"/>
          <w:szCs w:val="28"/>
        </w:rPr>
        <w:t>là quỹ tín dụng nhân dân, tổ chức tài chính vi mô trên địa bàn nơi có Cục Thanh tra, giám sát ngân hàng;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c) Giám đốc Ngân hàng Nhà nước </w:t>
      </w:r>
      <w:r w:rsidRPr="00E64F63">
        <w:rPr>
          <w:rFonts w:ascii="Times New Roman" w:eastAsia="Times New Roman" w:hAnsi="Times New Roman" w:cs="Times New Roman"/>
          <w:sz w:val="28"/>
          <w:szCs w:val="28"/>
          <w:lang w:eastAsia="zh-CN"/>
        </w:rPr>
        <w:t xml:space="preserve">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xem xét, </w:t>
      </w:r>
      <w:r w:rsidRPr="00E64F63">
        <w:rPr>
          <w:rFonts w:ascii="Times New Roman" w:eastAsia="Calibri" w:hAnsi="Times New Roman" w:cs="Times New Roman"/>
          <w:sz w:val="28"/>
          <w:szCs w:val="28"/>
        </w:rPr>
        <w:t xml:space="preserve">ban hành văn bản </w:t>
      </w:r>
      <w:r w:rsidRPr="00E64F63">
        <w:rPr>
          <w:rFonts w:ascii="Times New Roman" w:eastAsia="Calibri" w:hAnsi="Times New Roman" w:cs="Times New Roman"/>
          <w:sz w:val="28"/>
        </w:rPr>
        <w:t>chấm dứt áp dụng can thiệp sớm</w:t>
      </w:r>
      <w:r w:rsidRPr="00E64F63">
        <w:rPr>
          <w:rFonts w:ascii="Times New Roman" w:eastAsia="Times New Roman" w:hAnsi="Times New Roman" w:cs="Times New Roman"/>
          <w:sz w:val="28"/>
          <w:szCs w:val="28"/>
          <w:lang w:eastAsia="zh-CN"/>
        </w:rPr>
        <w:t xml:space="preserve"> vớ</w:t>
      </w:r>
      <w:r w:rsidRPr="00E64F63">
        <w:rPr>
          <w:rFonts w:ascii="Times New Roman" w:eastAsia="Calibri" w:hAnsi="Times New Roman" w:cs="Times New Roman"/>
          <w:sz w:val="28"/>
          <w:szCs w:val="28"/>
        </w:rPr>
        <w:t>i</w:t>
      </w:r>
      <w:r w:rsidRPr="00E64F63">
        <w:rPr>
          <w:rFonts w:ascii="Times New Roman" w:eastAsia="Times New Roman" w:hAnsi="Times New Roman" w:cs="Times New Roman"/>
          <w:sz w:val="28"/>
          <w:szCs w:val="28"/>
          <w:lang w:eastAsia="zh-CN"/>
        </w:rPr>
        <w:t xml:space="preserve"> đối tượng giám sát ngân hàng </w:t>
      </w:r>
      <w:r w:rsidRPr="00E64F63">
        <w:rPr>
          <w:rFonts w:ascii="Times New Roman" w:eastAsia="Calibri" w:hAnsi="Times New Roman" w:cs="Times New Roman"/>
          <w:sz w:val="28"/>
          <w:szCs w:val="28"/>
        </w:rPr>
        <w:t>là quỹ tín dụng nhân dân, tổ chức tài chính vi mô trên địa bàn.”.</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3. Bổ sung Điều 19a vào sau Điều 19 như sau:</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sz w:val="28"/>
          <w:szCs w:val="28"/>
          <w:lang w:eastAsia="zh-CN"/>
        </w:rPr>
        <w:t>“</w:t>
      </w:r>
      <w:r w:rsidRPr="00E64F63">
        <w:rPr>
          <w:rFonts w:ascii="Times New Roman" w:eastAsia="Times New Roman" w:hAnsi="Times New Roman" w:cs="Times New Roman"/>
          <w:b/>
          <w:sz w:val="28"/>
          <w:szCs w:val="28"/>
          <w:lang w:eastAsia="zh-CN"/>
        </w:rPr>
        <w:t>Điều 19a. Theo dõi, đôn đốc, đánh giá việc thực hiện phương án khắc phục của đối tượng giám sát ngân hàng áp dụng can thiệp sớm</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eastAsia="zh-CN"/>
        </w:rPr>
        <w:t>1. Định kỳ hàng tháng hoặc đột xuất theo yêu cầu của đơn vị thực hiện giám sát ngân hàng, đối tượng giám sát ngân hàng báo cáo tiến độ, kết quả thực hiện phương án khắc phục.</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Times New Roman" w:hAnsi="Times New Roman" w:cs="Times New Roman"/>
          <w:sz w:val="28"/>
          <w:szCs w:val="28"/>
          <w:lang w:eastAsia="zh-CN"/>
        </w:rPr>
        <w:t>2. Đơn vị thực hiện giám sát ngân hàng có trách nhiệm thường xuyên theo dõi, đôn đốc, đánh giá t</w:t>
      </w:r>
      <w:r w:rsidRPr="00E64F63">
        <w:rPr>
          <w:rFonts w:ascii="Times New Roman" w:eastAsia="Calibri" w:hAnsi="Times New Roman" w:cs="Times New Roman"/>
          <w:sz w:val="28"/>
          <w:szCs w:val="28"/>
          <w:lang w:val="vi-VN"/>
        </w:rPr>
        <w:t>iến độ, kết quả, các khó khăn, vướng mắc liên quan đến việ</w:t>
      </w:r>
      <w:r w:rsidRPr="00E64F63">
        <w:rPr>
          <w:rFonts w:ascii="Times New Roman" w:eastAsia="Calibri" w:hAnsi="Times New Roman" w:cs="Times New Roman"/>
          <w:sz w:val="28"/>
          <w:szCs w:val="28"/>
        </w:rPr>
        <w:t xml:space="preserve">c </w:t>
      </w:r>
      <w:r w:rsidRPr="00E64F63">
        <w:rPr>
          <w:rFonts w:ascii="Times New Roman" w:eastAsia="Calibri" w:hAnsi="Times New Roman" w:cs="Times New Roman"/>
          <w:sz w:val="28"/>
          <w:szCs w:val="28"/>
          <w:lang w:val="vi-VN"/>
        </w:rPr>
        <w:t xml:space="preserve">thực hiện </w:t>
      </w:r>
      <w:r w:rsidRPr="00E64F63">
        <w:rPr>
          <w:rFonts w:ascii="Times New Roman" w:eastAsia="Calibri" w:hAnsi="Times New Roman" w:cs="Times New Roman"/>
          <w:sz w:val="28"/>
          <w:szCs w:val="28"/>
        </w:rPr>
        <w:t>phương án khắc phục</w:t>
      </w:r>
      <w:r w:rsidRPr="00E64F63">
        <w:rPr>
          <w:rFonts w:ascii="Times New Roman" w:eastAsia="Calibri" w:hAnsi="Times New Roman" w:cs="Times New Roman"/>
          <w:sz w:val="28"/>
          <w:szCs w:val="28"/>
          <w:lang w:val="vi-VN"/>
        </w:rPr>
        <w:t xml:space="preserve"> của đối tượng giám sát ngân hàng.</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rPr>
        <w:t>3. Qua theo dõi việc thực hiện phương án khắc phục của đối tượng giám sát ngân hàng, nếu phát hiện có sự chậm trễ hoặc không có hiệu quả trong quá trình thực hiện:</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a) </w:t>
      </w:r>
      <w:r w:rsidRPr="00E64F63">
        <w:rPr>
          <w:rFonts w:ascii="Times New Roman" w:eastAsia="Times New Roman" w:hAnsi="Times New Roman" w:cs="Times New Roman"/>
          <w:sz w:val="28"/>
          <w:szCs w:val="28"/>
          <w:lang w:eastAsia="zh-CN"/>
        </w:rPr>
        <w:t xml:space="preserve">Chánh Thanh tra, giám sát ngân hàng, Giám đốc Ngân hàng Nhà nước 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w:t>
      </w:r>
      <w:r w:rsidRPr="00E64F63">
        <w:rPr>
          <w:rFonts w:ascii="Times New Roman" w:eastAsia="Times New Roman" w:hAnsi="Times New Roman" w:cs="Times New Roman"/>
          <w:sz w:val="28"/>
          <w:szCs w:val="28"/>
          <w:lang w:eastAsia="zh-CN"/>
        </w:rPr>
        <w:t xml:space="preserve">trình Thống đốc Ngân hàng Nhà nước </w:t>
      </w:r>
      <w:r w:rsidRPr="00E64F63">
        <w:rPr>
          <w:rFonts w:ascii="Times New Roman" w:eastAsia="Calibri" w:hAnsi="Times New Roman" w:cs="Times New Roman"/>
          <w:sz w:val="28"/>
        </w:rPr>
        <w:t xml:space="preserve">ban hành văn bản gửi đối tượng giám sát ngân hàng yêu cầu báo cáo giải trình nguyên nhân và biện </w:t>
      </w:r>
      <w:r w:rsidRPr="00E64F63">
        <w:rPr>
          <w:rFonts w:ascii="Times New Roman" w:eastAsia="Calibri" w:hAnsi="Times New Roman" w:cs="Times New Roman"/>
          <w:sz w:val="28"/>
        </w:rPr>
        <w:lastRenderedPageBreak/>
        <w:t>pháp khắc phục</w:t>
      </w:r>
      <w:r w:rsidRPr="00E64F63">
        <w:rPr>
          <w:rFonts w:ascii="Times New Roman" w:eastAsia="Calibri" w:hAnsi="Times New Roman" w:cs="Times New Roman"/>
          <w:sz w:val="28"/>
          <w:szCs w:val="28"/>
        </w:rPr>
        <w:t>, trừ trường hợp quy định tại điểm b, c Khoản này</w:t>
      </w:r>
      <w:r w:rsidRPr="00E64F63">
        <w:rPr>
          <w:rFonts w:ascii="Times New Roman" w:eastAsia="Times New Roman" w:hAnsi="Times New Roman" w:cs="Times New Roman"/>
          <w:sz w:val="28"/>
          <w:szCs w:val="28"/>
          <w:lang w:eastAsia="zh-CN"/>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szCs w:val="28"/>
        </w:rPr>
        <w:t xml:space="preserve">b) </w:t>
      </w:r>
      <w:r w:rsidRPr="00E64F63">
        <w:rPr>
          <w:rFonts w:ascii="Times New Roman" w:eastAsia="Calibri" w:hAnsi="Times New Roman" w:cs="Times New Roman"/>
          <w:sz w:val="28"/>
        </w:rPr>
        <w:t xml:space="preserve">Chánh Thanh tra, giám sát ngân hàng </w:t>
      </w:r>
      <w:r w:rsidRPr="00E64F63">
        <w:rPr>
          <w:rFonts w:ascii="Times New Roman" w:eastAsia="Calibri" w:hAnsi="Times New Roman" w:cs="Times New Roman"/>
          <w:sz w:val="28"/>
          <w:szCs w:val="28"/>
        </w:rPr>
        <w:t xml:space="preserve">ban hành văn bản </w:t>
      </w:r>
      <w:r w:rsidRPr="00E64F63">
        <w:rPr>
          <w:rFonts w:ascii="Times New Roman" w:eastAsia="Calibri" w:hAnsi="Times New Roman" w:cs="Times New Roman"/>
          <w:sz w:val="28"/>
        </w:rPr>
        <w:t xml:space="preserve">gửi đối tượng giám sát ngân hàng </w:t>
      </w:r>
      <w:r w:rsidRPr="00E64F63">
        <w:rPr>
          <w:rFonts w:ascii="Times New Roman" w:eastAsia="Calibri" w:hAnsi="Times New Roman" w:cs="Times New Roman"/>
          <w:sz w:val="28"/>
          <w:szCs w:val="28"/>
        </w:rPr>
        <w:t>là quỹ tín dụng nhân dân, tổ chức tài chính vi mô trên địa bàn nơi có Cục Thanh tra, giám sát ngân hàng</w:t>
      </w:r>
      <w:r w:rsidRPr="00E64F63">
        <w:rPr>
          <w:rFonts w:ascii="Times New Roman" w:eastAsia="Calibri" w:hAnsi="Times New Roman" w:cs="Times New Roman"/>
          <w:sz w:val="28"/>
        </w:rPr>
        <w:t xml:space="preserve"> yêu cầu báo cáo giải trình nguyên nhân và biện pháp khắc phục</w:t>
      </w:r>
      <w:r w:rsidRPr="00E64F63">
        <w:rPr>
          <w:rFonts w:ascii="Times New Roman" w:eastAsia="Calibri" w:hAnsi="Times New Roman" w:cs="Times New Roman"/>
          <w:sz w:val="28"/>
          <w:szCs w:val="28"/>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szCs w:val="28"/>
        </w:rPr>
      </w:pPr>
      <w:r w:rsidRPr="00E64F63">
        <w:rPr>
          <w:rFonts w:ascii="Times New Roman" w:eastAsia="Calibri" w:hAnsi="Times New Roman" w:cs="Times New Roman"/>
          <w:sz w:val="28"/>
        </w:rPr>
        <w:t xml:space="preserve">c) Giám đốc Ngân hàng Nhà nước </w:t>
      </w:r>
      <w:r w:rsidRPr="00E64F63">
        <w:rPr>
          <w:rFonts w:ascii="Times New Roman" w:eastAsia="Times New Roman" w:hAnsi="Times New Roman" w:cs="Times New Roman"/>
          <w:sz w:val="28"/>
          <w:szCs w:val="28"/>
          <w:lang w:eastAsia="zh-CN"/>
        </w:rPr>
        <w:t xml:space="preserve">chi nhánh tỉnh, thành phố trực thuộc Trung ương </w:t>
      </w:r>
      <w:r w:rsidRPr="00E64F63">
        <w:rPr>
          <w:rFonts w:ascii="Times New Roman" w:eastAsia="Calibri" w:hAnsi="Times New Roman" w:cs="Times New Roman"/>
          <w:sz w:val="28"/>
          <w:szCs w:val="28"/>
        </w:rPr>
        <w:t xml:space="preserve">nơi không có Cục Thanh tra, giám sát ngân hàng ban hành văn bản </w:t>
      </w:r>
      <w:r w:rsidRPr="00E64F63">
        <w:rPr>
          <w:rFonts w:ascii="Times New Roman" w:eastAsia="Calibri" w:hAnsi="Times New Roman" w:cs="Times New Roman"/>
          <w:sz w:val="28"/>
        </w:rPr>
        <w:t xml:space="preserve">gửi đối tượng giám sát ngân hàng </w:t>
      </w:r>
      <w:r w:rsidRPr="00E64F63">
        <w:rPr>
          <w:rFonts w:ascii="Times New Roman" w:eastAsia="Calibri" w:hAnsi="Times New Roman" w:cs="Times New Roman"/>
          <w:sz w:val="28"/>
          <w:szCs w:val="28"/>
        </w:rPr>
        <w:t xml:space="preserve">là quỹ tín dụng nhân dân, tổ chức tài chính vi mô trên địa bàn </w:t>
      </w:r>
      <w:r w:rsidRPr="00E64F63">
        <w:rPr>
          <w:rFonts w:ascii="Times New Roman" w:eastAsia="Calibri" w:hAnsi="Times New Roman" w:cs="Times New Roman"/>
          <w:sz w:val="28"/>
        </w:rPr>
        <w:t>yêu cầu báo cáo giải trình nguyên nhân và biện pháp khắc phục</w:t>
      </w:r>
      <w:r w:rsidRPr="00E64F63">
        <w:rPr>
          <w:rFonts w:ascii="Times New Roman" w:eastAsia="Calibri" w:hAnsi="Times New Roman" w:cs="Times New Roman"/>
          <w:sz w:val="28"/>
          <w:szCs w:val="28"/>
        </w:rPr>
        <w:t>.</w:t>
      </w:r>
    </w:p>
    <w:p w:rsidR="00E64F63" w:rsidRPr="00E64F63" w:rsidRDefault="00E64F63" w:rsidP="00E64F63">
      <w:pPr>
        <w:widowControl w:val="0"/>
        <w:spacing w:after="0" w:line="360" w:lineRule="auto"/>
        <w:ind w:firstLine="720"/>
        <w:jc w:val="both"/>
        <w:rPr>
          <w:rFonts w:ascii="Times New Roman" w:eastAsia="Calibri" w:hAnsi="Times New Roman" w:cs="Times New Roman"/>
          <w:sz w:val="28"/>
        </w:rPr>
      </w:pPr>
      <w:r w:rsidRPr="00E64F63">
        <w:rPr>
          <w:rFonts w:ascii="Times New Roman" w:eastAsia="Calibri" w:hAnsi="Times New Roman" w:cs="Times New Roman"/>
          <w:sz w:val="28"/>
        </w:rPr>
        <w:t xml:space="preserve">4. Trong quá trình theo dõi, căn cứ vào kết quả thực hiện phương án khắc phục của đối tượng giám sát ngân hàng, </w:t>
      </w:r>
      <w:r w:rsidRPr="00E64F63">
        <w:rPr>
          <w:rFonts w:ascii="Times New Roman" w:eastAsia="Times New Roman" w:hAnsi="Times New Roman" w:cs="Times New Roman"/>
          <w:sz w:val="28"/>
          <w:szCs w:val="28"/>
          <w:lang w:val="vi-VN" w:eastAsia="zh-CN"/>
        </w:rPr>
        <w:t>tùy theo tính chất, mức độ rủi ro</w:t>
      </w:r>
      <w:r w:rsidRPr="00E64F63">
        <w:rPr>
          <w:rFonts w:ascii="Times New Roman" w:eastAsia="Times New Roman" w:hAnsi="Times New Roman" w:cs="Times New Roman"/>
          <w:sz w:val="28"/>
          <w:szCs w:val="28"/>
          <w:lang w:eastAsia="zh-CN"/>
        </w:rPr>
        <w:t>,</w:t>
      </w:r>
      <w:r w:rsidRPr="00E64F63">
        <w:rPr>
          <w:rFonts w:ascii="Times New Roman" w:eastAsia="Calibri" w:hAnsi="Times New Roman" w:cs="Times New Roman"/>
          <w:sz w:val="28"/>
        </w:rPr>
        <w:t xml:space="preserve"> đ</w:t>
      </w:r>
      <w:r w:rsidRPr="00E64F63">
        <w:rPr>
          <w:rFonts w:ascii="Times New Roman" w:eastAsia="Calibri" w:hAnsi="Times New Roman" w:cs="Times New Roman"/>
          <w:sz w:val="28"/>
          <w:szCs w:val="28"/>
        </w:rPr>
        <w:t>ơn vị thực hiện giám sát ngân hàng có quyền đề xuất cấp có thẩm quyền tiến hành làm việc trực tiếp, kiểm tra, thanh tra đột xuất đối với đối tượng giám sát ngân hàng theo quy định pháp luật.</w:t>
      </w:r>
      <w:r w:rsidRPr="00E64F63">
        <w:rPr>
          <w:rFonts w:ascii="Times New Roman" w:eastAsia="Calibri" w:hAnsi="Times New Roman" w:cs="Times New Roman"/>
          <w:sz w:val="28"/>
        </w:rPr>
        <w:t>”.</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b/>
          <w:sz w:val="28"/>
          <w:szCs w:val="28"/>
          <w:lang w:eastAsia="zh-CN"/>
        </w:rPr>
        <w:t>Điều 2. Tổ chức thực hiện</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eastAsia="zh-CN"/>
        </w:rPr>
      </w:pPr>
      <w:r w:rsidRPr="00E64F63">
        <w:rPr>
          <w:rFonts w:ascii="Times New Roman" w:eastAsia="Times New Roman" w:hAnsi="Times New Roman" w:cs="Times New Roman"/>
          <w:sz w:val="28"/>
          <w:szCs w:val="28"/>
          <w:lang w:val="vi-VN" w:eastAsia="zh-CN"/>
        </w:rPr>
        <w:t>Chánh Văn phòng, Chánh Thanh tra, giám sát ngân hàng, Thủ trưởng các đơn vị thuộc Ngân hàng Nhà nước, Giám đốc Ngân hàng Nhà nước chi nhánh tỉnh, thành phố trực thuộc Trung ương, Chủ tịch Hội đồng quản trị, Chủ tịch Hội đồng thành viên, Tổng giám đốc (Giám đốc) các tổ chức tín dụng, chi nhánh ngân hàng nước ngoài chịu trách nhiệm tổ chức thực hiện Thông tư này</w:t>
      </w:r>
      <w:r w:rsidRPr="00E64F63">
        <w:rPr>
          <w:rFonts w:ascii="Times New Roman" w:eastAsia="Times New Roman" w:hAnsi="Times New Roman" w:cs="Times New Roman"/>
          <w:sz w:val="28"/>
          <w:szCs w:val="28"/>
          <w:lang w:eastAsia="zh-CN"/>
        </w:rPr>
        <w:t>.</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b/>
          <w:sz w:val="28"/>
          <w:szCs w:val="28"/>
          <w:lang w:val="vi-VN" w:eastAsia="zh-CN"/>
        </w:rPr>
      </w:pPr>
      <w:r w:rsidRPr="00E64F63">
        <w:rPr>
          <w:rFonts w:ascii="Times New Roman" w:eastAsia="Times New Roman" w:hAnsi="Times New Roman" w:cs="Times New Roman"/>
          <w:b/>
          <w:sz w:val="28"/>
          <w:szCs w:val="28"/>
          <w:lang w:val="vi-VN" w:eastAsia="zh-CN"/>
        </w:rPr>
        <w:t xml:space="preserve">Điều </w:t>
      </w:r>
      <w:r w:rsidRPr="00E64F63">
        <w:rPr>
          <w:rFonts w:ascii="Times New Roman" w:eastAsia="Times New Roman" w:hAnsi="Times New Roman" w:cs="Times New Roman"/>
          <w:b/>
          <w:sz w:val="28"/>
          <w:szCs w:val="28"/>
          <w:lang w:eastAsia="zh-CN"/>
        </w:rPr>
        <w:t>3</w:t>
      </w:r>
      <w:r w:rsidRPr="00E64F63">
        <w:rPr>
          <w:rFonts w:ascii="Times New Roman" w:eastAsia="Times New Roman" w:hAnsi="Times New Roman" w:cs="Times New Roman"/>
          <w:b/>
          <w:sz w:val="28"/>
          <w:szCs w:val="28"/>
          <w:lang w:val="vi-VN" w:eastAsia="zh-CN"/>
        </w:rPr>
        <w:t>. Điều khoản thi hành</w:t>
      </w:r>
    </w:p>
    <w:p w:rsidR="00E64F63" w:rsidRPr="00E64F63" w:rsidRDefault="00E64F63" w:rsidP="00E64F63">
      <w:pPr>
        <w:widowControl w:val="0"/>
        <w:spacing w:after="0" w:line="360" w:lineRule="auto"/>
        <w:ind w:firstLine="720"/>
        <w:jc w:val="both"/>
        <w:rPr>
          <w:rFonts w:ascii="Times New Roman" w:eastAsia="Times New Roman" w:hAnsi="Times New Roman" w:cs="Times New Roman"/>
          <w:sz w:val="28"/>
          <w:szCs w:val="28"/>
          <w:lang w:eastAsia="zh-CN"/>
        </w:rPr>
      </w:pPr>
      <w:r w:rsidRPr="00E64F63">
        <w:rPr>
          <w:rFonts w:ascii="Times New Roman" w:eastAsia="Times New Roman" w:hAnsi="Times New Roman" w:cs="Times New Roman"/>
          <w:sz w:val="28"/>
          <w:szCs w:val="28"/>
          <w:lang w:val="vi-VN" w:eastAsia="zh-CN"/>
        </w:rPr>
        <w:t xml:space="preserve">Thông tư này </w:t>
      </w:r>
      <w:r>
        <w:rPr>
          <w:rFonts w:ascii="Times New Roman" w:eastAsia="Times New Roman" w:hAnsi="Times New Roman" w:cs="Times New Roman"/>
          <w:sz w:val="28"/>
          <w:szCs w:val="28"/>
          <w:lang w:val="vi-VN" w:eastAsia="zh-CN"/>
        </w:rPr>
        <w:t>có hiệu lực thi hành kể từ ngày 01</w:t>
      </w:r>
      <w:r w:rsidRPr="00E64F63">
        <w:rPr>
          <w:rFonts w:ascii="Times New Roman" w:eastAsia="Times New Roman" w:hAnsi="Times New Roman" w:cs="Times New Roman"/>
          <w:sz w:val="28"/>
          <w:szCs w:val="28"/>
          <w:lang w:val="vi-VN" w:eastAsia="zh-CN"/>
        </w:rPr>
        <w:t xml:space="preserve">tháng </w:t>
      </w:r>
      <w:r>
        <w:rPr>
          <w:rFonts w:ascii="Times New Roman" w:eastAsia="Times New Roman" w:hAnsi="Times New Roman" w:cs="Times New Roman"/>
          <w:sz w:val="28"/>
          <w:szCs w:val="28"/>
          <w:lang w:eastAsia="zh-CN"/>
        </w:rPr>
        <w:t xml:space="preserve"> 7</w:t>
      </w:r>
      <w:r w:rsidRPr="00E64F63">
        <w:rPr>
          <w:rFonts w:ascii="Times New Roman" w:eastAsia="Times New Roman" w:hAnsi="Times New Roman" w:cs="Times New Roman"/>
          <w:sz w:val="28"/>
          <w:szCs w:val="28"/>
          <w:lang w:val="vi-VN" w:eastAsia="zh-CN"/>
        </w:rPr>
        <w:t>năm 2018.</w:t>
      </w:r>
      <w:r w:rsidRPr="00E64F63">
        <w:rPr>
          <w:rFonts w:ascii="Times New Roman" w:eastAsia="Times New Roman" w:hAnsi="Times New Roman" w:cs="Times New Roman"/>
          <w:sz w:val="28"/>
          <w:szCs w:val="28"/>
          <w:lang w:eastAsia="zh-CN"/>
        </w:rPr>
        <w:t>/.</w:t>
      </w:r>
    </w:p>
    <w:tbl>
      <w:tblPr>
        <w:tblW w:w="0" w:type="auto"/>
        <w:tblLayout w:type="fixed"/>
        <w:tblLook w:val="0000"/>
      </w:tblPr>
      <w:tblGrid>
        <w:gridCol w:w="4258"/>
        <w:gridCol w:w="5079"/>
      </w:tblGrid>
      <w:tr w:rsidR="00E64F63" w:rsidRPr="00E64F63" w:rsidTr="00A83A42">
        <w:tc>
          <w:tcPr>
            <w:tcW w:w="4258" w:type="dxa"/>
            <w:shd w:val="clear" w:color="auto" w:fill="auto"/>
          </w:tcPr>
          <w:p w:rsidR="00E64F63" w:rsidRPr="00E64F63" w:rsidRDefault="00E64F63" w:rsidP="00E64F63">
            <w:pPr>
              <w:widowControl w:val="0"/>
              <w:spacing w:after="0" w:line="240" w:lineRule="auto"/>
              <w:jc w:val="both"/>
              <w:rPr>
                <w:rFonts w:ascii="Times New Roman" w:eastAsia="Times New Roman" w:hAnsi="Times New Roman" w:cs="Times New Roman"/>
                <w:b/>
                <w:i/>
                <w:lang w:val="de-DE" w:eastAsia="zh-CN"/>
              </w:rPr>
            </w:pPr>
            <w:r w:rsidRPr="00E64F63">
              <w:rPr>
                <w:rFonts w:ascii="Times New Roman" w:eastAsia="Times New Roman" w:hAnsi="Times New Roman" w:cs="Times New Roman"/>
                <w:b/>
                <w:i/>
                <w:lang w:val="de-DE" w:eastAsia="zh-CN"/>
              </w:rPr>
              <w:t>Nơi nhận:</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Như Điều 2;</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Ban lãnh đạo NHNN;</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Văn phòng Chính phủ;</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Bộ Tư pháp (để kiểm tra);</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Công báo;</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Website NHNN;</w:t>
            </w:r>
          </w:p>
          <w:p w:rsidR="00E64F63" w:rsidRPr="00E64F63" w:rsidRDefault="00E64F63" w:rsidP="00E64F63">
            <w:pPr>
              <w:widowControl w:val="0"/>
              <w:spacing w:after="0" w:line="240" w:lineRule="auto"/>
              <w:jc w:val="both"/>
              <w:rPr>
                <w:rFonts w:ascii="Times New Roman" w:eastAsia="Times New Roman" w:hAnsi="Times New Roman" w:cs="Times New Roman"/>
                <w:lang w:val="de-DE" w:eastAsia="zh-CN"/>
              </w:rPr>
            </w:pPr>
            <w:r w:rsidRPr="00E64F63">
              <w:rPr>
                <w:rFonts w:ascii="Times New Roman" w:eastAsia="Times New Roman" w:hAnsi="Times New Roman" w:cs="Times New Roman"/>
                <w:lang w:val="de-DE" w:eastAsia="zh-CN"/>
              </w:rPr>
              <w:t>- Lưu: VP, TTGSNH4, PC (3 bản).</w:t>
            </w:r>
          </w:p>
        </w:tc>
        <w:tc>
          <w:tcPr>
            <w:tcW w:w="5079" w:type="dxa"/>
            <w:shd w:val="clear" w:color="auto" w:fill="auto"/>
          </w:tcPr>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val="de-DE" w:eastAsia="zh-CN"/>
              </w:rPr>
              <w:t>KT.</w:t>
            </w:r>
            <w:r w:rsidRPr="00E64F63">
              <w:rPr>
                <w:rFonts w:ascii="Times New Roman" w:eastAsia="Times New Roman" w:hAnsi="Times New Roman" w:cs="Times New Roman"/>
                <w:b/>
                <w:sz w:val="28"/>
                <w:szCs w:val="28"/>
                <w:lang w:eastAsia="zh-CN"/>
              </w:rPr>
              <w:t>THỐNG ĐỐC</w:t>
            </w:r>
          </w:p>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PHÓ THỐNG ĐỐC</w:t>
            </w:r>
          </w:p>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p>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Đã ký</w:t>
            </w:r>
            <w:bookmarkStart w:id="0" w:name="_GoBack"/>
            <w:bookmarkEnd w:id="0"/>
          </w:p>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p>
          <w:p w:rsid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p>
          <w:p w:rsidR="00E64F63" w:rsidRPr="00E64F63" w:rsidRDefault="00E64F63" w:rsidP="00E64F63">
            <w:pPr>
              <w:widowControl w:val="0"/>
              <w:snapToGrid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Nguyễn Đồng Tiến</w:t>
            </w:r>
          </w:p>
        </w:tc>
      </w:tr>
    </w:tbl>
    <w:p w:rsidR="00E64F63" w:rsidRPr="00E64F63" w:rsidRDefault="00E64F63" w:rsidP="00E64F63">
      <w:pPr>
        <w:widowControl w:val="0"/>
        <w:spacing w:after="0" w:line="240" w:lineRule="auto"/>
        <w:jc w:val="both"/>
        <w:rPr>
          <w:rFonts w:ascii="Times New Roman" w:eastAsia="Times New Roman" w:hAnsi="Times New Roman" w:cs="Times New Roman"/>
          <w:sz w:val="26"/>
          <w:szCs w:val="26"/>
          <w:lang w:eastAsia="zh-CN"/>
        </w:rPr>
      </w:pPr>
    </w:p>
    <w:p w:rsidR="00624F96" w:rsidRDefault="00624F96"/>
    <w:sectPr w:rsidR="00624F96" w:rsidSect="00E64F63">
      <w:headerReference w:type="default" r:id="rId9"/>
      <w:footerReference w:type="default" r:id="rId10"/>
      <w:pgSz w:w="11907" w:h="16840" w:code="9"/>
      <w:pgMar w:top="993" w:right="992" w:bottom="1134" w:left="1710" w:header="720" w:footer="27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A69" w:rsidRDefault="002D2A69" w:rsidP="00CF6296">
      <w:pPr>
        <w:spacing w:after="0" w:line="240" w:lineRule="auto"/>
      </w:pPr>
      <w:r>
        <w:separator/>
      </w:r>
    </w:p>
  </w:endnote>
  <w:endnote w:type="continuationSeparator" w:id="1">
    <w:p w:rsidR="002D2A69" w:rsidRDefault="002D2A69" w:rsidP="00CF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90" w:rsidRDefault="002D2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A69" w:rsidRDefault="002D2A69" w:rsidP="00CF6296">
      <w:pPr>
        <w:spacing w:after="0" w:line="240" w:lineRule="auto"/>
      </w:pPr>
      <w:r>
        <w:separator/>
      </w:r>
    </w:p>
  </w:footnote>
  <w:footnote w:type="continuationSeparator" w:id="1">
    <w:p w:rsidR="002D2A69" w:rsidRDefault="002D2A69" w:rsidP="00CF62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2" w:rsidRDefault="00CF6296">
    <w:pPr>
      <w:pStyle w:val="Header"/>
      <w:jc w:val="center"/>
    </w:pPr>
    <w:r>
      <w:fldChar w:fldCharType="begin"/>
    </w:r>
    <w:r w:rsidR="00E64F63">
      <w:instrText xml:space="preserve"> PAGE   \* MERGEFORMAT </w:instrText>
    </w:r>
    <w:r>
      <w:fldChar w:fldCharType="separate"/>
    </w:r>
    <w:r w:rsidR="00A401CC">
      <w:rPr>
        <w:noProof/>
      </w:rPr>
      <w:t>4</w:t>
    </w:r>
    <w:r>
      <w:rPr>
        <w:noProof/>
      </w:rPr>
      <w:fldChar w:fldCharType="end"/>
    </w:r>
  </w:p>
  <w:p w:rsidR="00833DF2" w:rsidRDefault="002D2A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4F63"/>
    <w:rsid w:val="002D2A69"/>
    <w:rsid w:val="00624F96"/>
    <w:rsid w:val="00A401CC"/>
    <w:rsid w:val="00CF6296"/>
    <w:rsid w:val="00E64F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F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4F63"/>
  </w:style>
  <w:style w:type="paragraph" w:styleId="Footer">
    <w:name w:val="footer"/>
    <w:basedOn w:val="Normal"/>
    <w:link w:val="FooterChar"/>
    <w:uiPriority w:val="99"/>
    <w:semiHidden/>
    <w:unhideWhenUsed/>
    <w:rsid w:val="00E64F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4F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358AF-AAD5-4537-B6BA-4CFA15D5C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A63248-12E0-4542-B2C1-BFBCE1294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0E9120-80F5-46B5-8646-05FD8CBE5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Quoc Thanh (PC)</dc:creator>
  <cp:lastModifiedBy>Admin</cp:lastModifiedBy>
  <cp:revision>2</cp:revision>
  <dcterms:created xsi:type="dcterms:W3CDTF">2018-03-26T07:18:00Z</dcterms:created>
  <dcterms:modified xsi:type="dcterms:W3CDTF">2018-03-26T07:18:00Z</dcterms:modified>
</cp:coreProperties>
</file>